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0791F" w14:textId="77777777" w:rsidR="00373D15" w:rsidRPr="0025047E" w:rsidRDefault="00373D15" w:rsidP="0025047E">
      <w:pPr>
        <w:spacing w:after="160" w:line="259" w:lineRule="auto"/>
        <w:jc w:val="center"/>
        <w:rPr>
          <w:rFonts w:ascii="Calibri" w:eastAsia="Calibri" w:hAnsi="Calibri"/>
          <w:b/>
          <w:bCs/>
          <w:sz w:val="36"/>
          <w:szCs w:val="36"/>
        </w:rPr>
      </w:pPr>
      <w:bookmarkStart w:id="0" w:name="_Hlk178674388"/>
      <w:r w:rsidRPr="0025047E">
        <w:rPr>
          <w:rFonts w:ascii="Calibri" w:eastAsia="Calibri" w:hAnsi="Calibri"/>
          <w:b/>
          <w:bCs/>
          <w:sz w:val="36"/>
          <w:szCs w:val="36"/>
        </w:rPr>
        <w:t>NAČRT RAVNANJ</w:t>
      </w:r>
      <w:r w:rsidR="00F64AA9">
        <w:rPr>
          <w:rFonts w:ascii="Calibri" w:eastAsia="Calibri" w:hAnsi="Calibri"/>
          <w:b/>
          <w:bCs/>
          <w:sz w:val="36"/>
          <w:szCs w:val="36"/>
        </w:rPr>
        <w:t>A</w:t>
      </w:r>
      <w:r w:rsidRPr="0025047E">
        <w:rPr>
          <w:rFonts w:ascii="Calibri" w:eastAsia="Calibri" w:hAnsi="Calibri"/>
          <w:b/>
          <w:bCs/>
          <w:sz w:val="36"/>
          <w:szCs w:val="36"/>
        </w:rPr>
        <w:t xml:space="preserve"> Z RAZISKOVALNIMI PODATKI </w:t>
      </w:r>
    </w:p>
    <w:p w14:paraId="41034B31" w14:textId="77777777" w:rsidR="00373D15" w:rsidRPr="0025047E" w:rsidRDefault="00373D15" w:rsidP="0025047E">
      <w:pPr>
        <w:spacing w:after="160" w:line="259" w:lineRule="auto"/>
        <w:jc w:val="center"/>
        <w:rPr>
          <w:rFonts w:ascii="Calibri" w:eastAsia="Calibri" w:hAnsi="Calibri"/>
          <w:b/>
          <w:bCs/>
          <w:sz w:val="36"/>
          <w:szCs w:val="36"/>
        </w:rPr>
      </w:pPr>
      <w:r w:rsidRPr="0025047E">
        <w:rPr>
          <w:rFonts w:ascii="Calibri" w:eastAsia="Calibri" w:hAnsi="Calibri"/>
          <w:b/>
          <w:bCs/>
        </w:rPr>
        <w:t>OBRAZEC ARIS</w:t>
      </w:r>
      <w:r w:rsidR="00BF2A5D">
        <w:rPr>
          <w:rFonts w:ascii="Calibri" w:eastAsia="Calibri" w:hAnsi="Calibri"/>
          <w:b/>
          <w:bCs/>
        </w:rPr>
        <w:t xml:space="preserve"> 2.0</w:t>
      </w:r>
    </w:p>
    <w:p w14:paraId="366861BB" w14:textId="77777777" w:rsidR="005203A1" w:rsidRDefault="005203A1" w:rsidP="00BD21C7">
      <w:pPr>
        <w:spacing w:line="259" w:lineRule="auto"/>
        <w:rPr>
          <w:rFonts w:ascii="Calibri" w:eastAsia="Calibri" w:hAnsi="Calibri"/>
          <w:b/>
          <w:szCs w:val="22"/>
        </w:rPr>
      </w:pPr>
    </w:p>
    <w:p w14:paraId="5D7A0EFC" w14:textId="77777777" w:rsidR="00382AC7" w:rsidRPr="00382AC7" w:rsidRDefault="00382AC7" w:rsidP="00382AC7">
      <w:pPr>
        <w:ind w:left="360"/>
        <w:rPr>
          <w:rFonts w:ascii="Calibri" w:eastAsia="Calibri" w:hAnsi="Calibri"/>
          <w:b/>
          <w:highlight w:val="yellow"/>
        </w:rPr>
      </w:pPr>
    </w:p>
    <w:p w14:paraId="2E9DC166" w14:textId="77777777" w:rsidR="00E96AE8" w:rsidRPr="00B775FA" w:rsidRDefault="00E96AE8" w:rsidP="00373D15">
      <w:pPr>
        <w:spacing w:line="259" w:lineRule="auto"/>
        <w:jc w:val="center"/>
        <w:rPr>
          <w:rFonts w:ascii="Calibri" w:eastAsia="Calibri" w:hAnsi="Calibri"/>
          <w:b/>
          <w:szCs w:val="22"/>
        </w:rPr>
      </w:pPr>
    </w:p>
    <w:p w14:paraId="75113673" w14:textId="77777777" w:rsidR="00373D15" w:rsidRPr="00A410F0" w:rsidRDefault="00373D15" w:rsidP="00A410F0">
      <w:pPr>
        <w:spacing w:after="160" w:line="259" w:lineRule="auto"/>
        <w:jc w:val="both"/>
        <w:rPr>
          <w:rFonts w:ascii="Calibri" w:eastAsia="Calibri" w:hAnsi="Calibri"/>
        </w:rPr>
      </w:pPr>
      <w:r w:rsidRPr="00C17EB3">
        <w:rPr>
          <w:rFonts w:ascii="Calibri" w:eastAsia="Calibri" w:hAnsi="Calibri"/>
        </w:rPr>
        <w:t>Ta obrazec je namenjen pripravi načrta ravnanj</w:t>
      </w:r>
      <w:r w:rsidR="00F36399">
        <w:rPr>
          <w:rFonts w:ascii="Calibri" w:eastAsia="Calibri" w:hAnsi="Calibri"/>
        </w:rPr>
        <w:t>a</w:t>
      </w:r>
      <w:r w:rsidRPr="00C17EB3">
        <w:rPr>
          <w:rFonts w:ascii="Calibri" w:eastAsia="Calibri" w:hAnsi="Calibri"/>
        </w:rPr>
        <w:t xml:space="preserve"> z raziskovalnimi podatki (NRRP) za raziskovalne projekte, ki jih (so)financira Javna agencija za znanstvenoraziskovalno in inovacijsko dejavnost Republike Slovenije (ARIS), kot je določeno v 4.</w:t>
      </w:r>
      <w:r w:rsidR="00BA57E0">
        <w:rPr>
          <w:rFonts w:ascii="Calibri" w:eastAsia="Calibri" w:hAnsi="Calibri"/>
        </w:rPr>
        <w:t>, 5. in 7.</w:t>
      </w:r>
      <w:r w:rsidRPr="00C17EB3">
        <w:rPr>
          <w:rFonts w:ascii="Calibri" w:eastAsia="Calibri" w:hAnsi="Calibri"/>
        </w:rPr>
        <w:t xml:space="preserve"> členu </w:t>
      </w:r>
      <w:hyperlink r:id="rId11" w:history="1">
        <w:r w:rsidRPr="00A410F0">
          <w:rPr>
            <w:rFonts w:ascii="Calibri" w:eastAsia="Calibri" w:hAnsi="Calibri"/>
            <w:color w:val="0563C1"/>
            <w:u w:val="single"/>
          </w:rPr>
          <w:t>Uredbe o izvajanju znanstvenoraziskovalnega dela v skladu z načeli odprte znanosti</w:t>
        </w:r>
      </w:hyperlink>
      <w:r w:rsidRPr="00A410F0">
        <w:rPr>
          <w:rFonts w:ascii="Calibri" w:eastAsia="Calibri" w:hAnsi="Calibri"/>
        </w:rPr>
        <w:t xml:space="preserve"> (Uradni list RS, št. 59/23).</w:t>
      </w:r>
    </w:p>
    <w:p w14:paraId="3062D629" w14:textId="77777777" w:rsidR="001B08A2" w:rsidRDefault="001B08A2" w:rsidP="001B08A2">
      <w:pPr>
        <w:spacing w:after="160" w:line="259" w:lineRule="auto"/>
        <w:jc w:val="both"/>
        <w:rPr>
          <w:rFonts w:ascii="Calibri" w:eastAsia="Calibri" w:hAnsi="Calibri"/>
        </w:rPr>
      </w:pPr>
      <w:r w:rsidRPr="00D66417">
        <w:rPr>
          <w:rFonts w:ascii="Calibri" w:eastAsia="Calibri" w:hAnsi="Calibri"/>
          <w:b/>
          <w:bCs/>
        </w:rPr>
        <w:t>Raziskovalni podatki</w:t>
      </w:r>
      <w:r w:rsidRPr="001B08A2">
        <w:rPr>
          <w:rFonts w:ascii="Calibri" w:eastAsia="Calibri" w:hAnsi="Calibri"/>
          <w:vertAlign w:val="superscript"/>
        </w:rPr>
        <w:footnoteReference w:id="1"/>
      </w:r>
      <w:r w:rsidRPr="001B08A2">
        <w:rPr>
          <w:rFonts w:ascii="Calibri" w:eastAsia="Calibri" w:hAnsi="Calibri"/>
        </w:rPr>
        <w:t xml:space="preserve"> so (digitalno berljivi) zapisi o dejstvih</w:t>
      </w:r>
      <w:r>
        <w:rPr>
          <w:rFonts w:ascii="Calibri" w:eastAsia="Calibri" w:hAnsi="Calibri"/>
        </w:rPr>
        <w:t xml:space="preserve"> </w:t>
      </w:r>
      <w:r w:rsidRPr="00C17EB3">
        <w:rPr>
          <w:rFonts w:ascii="Calibri" w:eastAsia="Calibri" w:hAnsi="Calibri"/>
        </w:rPr>
        <w:t>(</w:t>
      </w:r>
      <w:r>
        <w:rPr>
          <w:rFonts w:ascii="Calibri" w:eastAsia="Calibri" w:hAnsi="Calibri"/>
        </w:rPr>
        <w:t xml:space="preserve">npr. </w:t>
      </w:r>
      <w:r w:rsidRPr="00C17EB3">
        <w:rPr>
          <w:rFonts w:ascii="Calibri" w:eastAsia="Calibri" w:hAnsi="Calibri"/>
        </w:rPr>
        <w:t>številčni podatki, besedilni, zvočni in slikovni zapisi)</w:t>
      </w:r>
      <w:r w:rsidRPr="001B08A2">
        <w:rPr>
          <w:rFonts w:ascii="Calibri" w:eastAsia="Calibri" w:hAnsi="Calibri"/>
        </w:rPr>
        <w:t>, pridobljeni z različnimi metodami</w:t>
      </w:r>
      <w:r>
        <w:rPr>
          <w:rFonts w:ascii="Calibri" w:eastAsia="Calibri" w:hAnsi="Calibri"/>
        </w:rPr>
        <w:t>. S</w:t>
      </w:r>
      <w:r w:rsidRPr="001B08A2">
        <w:rPr>
          <w:rFonts w:ascii="Calibri" w:eastAsia="Calibri" w:hAnsi="Calibri"/>
        </w:rPr>
        <w:t>lužijo za spoznavanje, preverjanje ali potrditev hipotez ter izpeljavo in predstavitev spoznanj</w:t>
      </w:r>
      <w:r>
        <w:rPr>
          <w:rFonts w:ascii="Calibri" w:eastAsia="Calibri" w:hAnsi="Calibri"/>
        </w:rPr>
        <w:t>. P</w:t>
      </w:r>
      <w:r w:rsidRPr="00C17EB3">
        <w:rPr>
          <w:rFonts w:ascii="Calibri" w:eastAsia="Calibri" w:hAnsi="Calibri"/>
        </w:rPr>
        <w:t>redstavljajo osnovno podlago za znanstveno raziskovanje in v okviru znanstvene skupnosti veljajo kot ustrezno sredstvo za preverjanje veljavnosti raziskovalnih spoznanj.</w:t>
      </w:r>
    </w:p>
    <w:p w14:paraId="5ABEAA73" w14:textId="77777777" w:rsidR="001B08A2" w:rsidRPr="00A410F0" w:rsidRDefault="001B08A2" w:rsidP="001B08A2">
      <w:pPr>
        <w:spacing w:after="160" w:line="259" w:lineRule="auto"/>
        <w:jc w:val="both"/>
        <w:rPr>
          <w:rFonts w:ascii="Calibri" w:eastAsia="Calibri" w:hAnsi="Calibri"/>
        </w:rPr>
      </w:pPr>
      <w:r w:rsidRPr="001B08A2">
        <w:rPr>
          <w:rFonts w:ascii="Calibri" w:eastAsia="Calibri" w:hAnsi="Calibri"/>
          <w:b/>
          <w:bCs/>
        </w:rPr>
        <w:t>Ravnanje z raziskovalnimi podatki</w:t>
      </w:r>
      <w:r w:rsidRPr="001B08A2">
        <w:rPr>
          <w:rFonts w:ascii="Calibri" w:eastAsia="Calibri" w:hAnsi="Calibri"/>
        </w:rPr>
        <w:t xml:space="preserve"> zajema načrtovanje, zbiranje, shranjevanje, dokumentiranje, varovanje in dolgoročno ohranjanje raziskovalnih podatkov ter omogočanje njihove ponovne uporabe. Pri tem se upoštevajo načela FAIR, ki določajo, da morajo biti podatki najdljivi, dostopni, </w:t>
      </w:r>
      <w:proofErr w:type="spellStart"/>
      <w:r w:rsidRPr="001B08A2">
        <w:rPr>
          <w:rFonts w:ascii="Calibri" w:eastAsia="Calibri" w:hAnsi="Calibri"/>
        </w:rPr>
        <w:t>interoperabilni</w:t>
      </w:r>
      <w:proofErr w:type="spellEnd"/>
      <w:r w:rsidRPr="001B08A2">
        <w:rPr>
          <w:rFonts w:ascii="Calibri" w:eastAsia="Calibri" w:hAnsi="Calibri"/>
        </w:rPr>
        <w:t xml:space="preserve"> in </w:t>
      </w:r>
      <w:r w:rsidR="00180461">
        <w:rPr>
          <w:rFonts w:ascii="Calibri" w:eastAsia="Calibri" w:hAnsi="Calibri"/>
        </w:rPr>
        <w:t>(</w:t>
      </w:r>
      <w:r w:rsidRPr="001B08A2">
        <w:rPr>
          <w:rFonts w:ascii="Calibri" w:eastAsia="Calibri" w:hAnsi="Calibri"/>
        </w:rPr>
        <w:t>ponovno</w:t>
      </w:r>
      <w:r w:rsidR="00180461">
        <w:rPr>
          <w:rFonts w:ascii="Calibri" w:eastAsia="Calibri" w:hAnsi="Calibri"/>
        </w:rPr>
        <w:t>)</w:t>
      </w:r>
      <w:r w:rsidRPr="001B08A2">
        <w:rPr>
          <w:rFonts w:ascii="Calibri" w:eastAsia="Calibri" w:hAnsi="Calibri"/>
        </w:rPr>
        <w:t xml:space="preserve"> uporab</w:t>
      </w:r>
      <w:r w:rsidR="00180461">
        <w:rPr>
          <w:rFonts w:ascii="Calibri" w:eastAsia="Calibri" w:hAnsi="Calibri"/>
        </w:rPr>
        <w:t>ljiv</w:t>
      </w:r>
      <w:r w:rsidRPr="001B08A2">
        <w:rPr>
          <w:rFonts w:ascii="Calibri" w:eastAsia="Calibri" w:hAnsi="Calibri"/>
        </w:rPr>
        <w:t>i. Ključno orodje za sistematično ravnanje z raziskovalnimi podatki je </w:t>
      </w:r>
      <w:hyperlink r:id="rId12" w:history="1">
        <w:r w:rsidRPr="001B08A2">
          <w:rPr>
            <w:rStyle w:val="Hyperlink"/>
            <w:rFonts w:ascii="Calibri" w:eastAsia="Calibri" w:hAnsi="Calibri"/>
          </w:rPr>
          <w:t>načrt ravnanja z raziskovalnimi podatki</w:t>
        </w:r>
      </w:hyperlink>
      <w:r w:rsidRPr="001B08A2">
        <w:rPr>
          <w:rFonts w:ascii="Calibri" w:eastAsia="Calibri" w:hAnsi="Calibri"/>
        </w:rPr>
        <w:t>, v katerem so opredeljeni postopki upravljanja podatkov skozi celoten življenjski cikel raziskave.</w:t>
      </w:r>
    </w:p>
    <w:p w14:paraId="5F9DE986" w14:textId="77777777" w:rsidR="00373D15" w:rsidRPr="00A410F0" w:rsidRDefault="00D66417" w:rsidP="00A410F0">
      <w:pPr>
        <w:spacing w:after="160" w:line="259" w:lineRule="auto"/>
        <w:jc w:val="both"/>
        <w:rPr>
          <w:rFonts w:ascii="Calibri" w:eastAsia="Calibri" w:hAnsi="Calibri"/>
        </w:rPr>
      </w:pPr>
      <w:r w:rsidRPr="00A410F0">
        <w:rPr>
          <w:rFonts w:ascii="Calibri" w:eastAsia="Calibri" w:hAnsi="Calibri"/>
        </w:rPr>
        <w:t>Prosimo vas, da izpolnite obrazec NRRP</w:t>
      </w:r>
      <w:r>
        <w:rPr>
          <w:rFonts w:ascii="Calibri" w:eastAsia="Calibri" w:hAnsi="Calibri"/>
        </w:rPr>
        <w:t xml:space="preserve"> in ga </w:t>
      </w:r>
      <w:r w:rsidR="0042787D">
        <w:rPr>
          <w:rFonts w:ascii="Calibri" w:eastAsia="Calibri" w:hAnsi="Calibri"/>
        </w:rPr>
        <w:t>objavite na spletni strani projekta</w:t>
      </w:r>
      <w:r>
        <w:rPr>
          <w:rFonts w:ascii="Calibri" w:eastAsia="Calibri" w:hAnsi="Calibri"/>
        </w:rPr>
        <w:t xml:space="preserve"> </w:t>
      </w:r>
      <w:r w:rsidR="00373D15" w:rsidRPr="00C17EB3">
        <w:rPr>
          <w:rFonts w:ascii="Calibri" w:eastAsia="Calibri" w:hAnsi="Calibri"/>
          <w:b/>
          <w:bCs/>
        </w:rPr>
        <w:t xml:space="preserve">v šestih mesecih od začetka </w:t>
      </w:r>
      <w:r w:rsidR="005F45E7">
        <w:rPr>
          <w:rFonts w:ascii="Calibri" w:eastAsia="Calibri" w:hAnsi="Calibri"/>
          <w:b/>
          <w:bCs/>
        </w:rPr>
        <w:t xml:space="preserve">njegovega </w:t>
      </w:r>
      <w:r w:rsidR="00373D15" w:rsidRPr="00C17EB3">
        <w:rPr>
          <w:rFonts w:ascii="Calibri" w:eastAsia="Calibri" w:hAnsi="Calibri"/>
          <w:b/>
          <w:bCs/>
        </w:rPr>
        <w:t>izvajanja</w:t>
      </w:r>
      <w:r w:rsidR="00373D15" w:rsidRPr="00C17EB3">
        <w:rPr>
          <w:rFonts w:ascii="Calibri" w:eastAsia="Calibri" w:hAnsi="Calibri"/>
        </w:rPr>
        <w:t xml:space="preserve">. Priporočljivo je, da NRRP </w:t>
      </w:r>
      <w:r w:rsidR="00373D15" w:rsidRPr="00680E6E">
        <w:rPr>
          <w:rFonts w:ascii="Calibri" w:eastAsia="Calibri" w:hAnsi="Calibri"/>
        </w:rPr>
        <w:t>med izvajanjem raziskovalnega projekta</w:t>
      </w:r>
      <w:r w:rsidR="00373D15" w:rsidRPr="007B62C8">
        <w:rPr>
          <w:rFonts w:ascii="Calibri" w:eastAsia="Calibri" w:hAnsi="Calibri"/>
        </w:rPr>
        <w:t xml:space="preserve"> </w:t>
      </w:r>
      <w:r w:rsidR="00373D15" w:rsidRPr="00C17EB3">
        <w:rPr>
          <w:rFonts w:ascii="Calibri" w:eastAsia="Calibri" w:hAnsi="Calibri"/>
        </w:rPr>
        <w:t xml:space="preserve">redno pregledujete in </w:t>
      </w:r>
      <w:r w:rsidR="00266ECE">
        <w:rPr>
          <w:rFonts w:ascii="Calibri" w:eastAsia="Calibri" w:hAnsi="Calibri"/>
        </w:rPr>
        <w:t xml:space="preserve">po potrebi </w:t>
      </w:r>
      <w:r w:rsidR="00373D15" w:rsidRPr="00C17EB3">
        <w:rPr>
          <w:rFonts w:ascii="Calibri" w:eastAsia="Calibri" w:hAnsi="Calibri"/>
        </w:rPr>
        <w:t>posodabljate. V primeru sprememb posodobljen NRRP priložite vmesnemu in zaključnem</w:t>
      </w:r>
      <w:r w:rsidR="0031394F" w:rsidRPr="00C17EB3">
        <w:rPr>
          <w:rFonts w:ascii="Calibri" w:eastAsia="Calibri" w:hAnsi="Calibri"/>
        </w:rPr>
        <w:t>u</w:t>
      </w:r>
      <w:r w:rsidR="00373D15" w:rsidRPr="00C17EB3">
        <w:rPr>
          <w:rFonts w:ascii="Calibri" w:eastAsia="Calibri" w:hAnsi="Calibri"/>
        </w:rPr>
        <w:t xml:space="preserve"> poročilu o rezultatih raziskovalnega projekta.</w:t>
      </w:r>
    </w:p>
    <w:p w14:paraId="48149B29" w14:textId="77777777" w:rsidR="00373D15" w:rsidRPr="00C17EB3" w:rsidRDefault="00373D15" w:rsidP="00A410F0">
      <w:pPr>
        <w:spacing w:after="160" w:line="259" w:lineRule="auto"/>
        <w:rPr>
          <w:rFonts w:ascii="Calibri" w:eastAsia="Calibri" w:hAnsi="Calibri"/>
          <w:b/>
          <w:bCs/>
        </w:rPr>
      </w:pPr>
      <w:r w:rsidRPr="00A410F0">
        <w:rPr>
          <w:rFonts w:ascii="Calibri" w:eastAsia="Calibri" w:hAnsi="Calibri"/>
          <w:b/>
          <w:bCs/>
        </w:rPr>
        <w:t>Pregled vsebine NRRP:</w:t>
      </w:r>
    </w:p>
    <w:p w14:paraId="599159CC"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Splošne informacije</w:t>
      </w:r>
    </w:p>
    <w:p w14:paraId="382EC226"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Povzetek in opis raziskovalnih podatkov</w:t>
      </w:r>
    </w:p>
    <w:p w14:paraId="74DAF9E1"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Shranjevanje in varnostno kopiranje podatkov</w:t>
      </w:r>
      <w:r w:rsidR="00266ECE">
        <w:rPr>
          <w:rFonts w:ascii="Calibri" w:eastAsia="Calibri" w:hAnsi="Calibri"/>
        </w:rPr>
        <w:t xml:space="preserve"> </w:t>
      </w:r>
    </w:p>
    <w:p w14:paraId="0FB110EC"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Zagotovitev podatkov na način FAIR</w:t>
      </w:r>
      <w:r w:rsidR="00266ECE">
        <w:rPr>
          <w:rFonts w:ascii="Calibri" w:eastAsia="Calibri" w:hAnsi="Calibri"/>
        </w:rPr>
        <w:t xml:space="preserve"> prek </w:t>
      </w:r>
      <w:proofErr w:type="spellStart"/>
      <w:r w:rsidR="00266ECE">
        <w:rPr>
          <w:rFonts w:ascii="Calibri" w:eastAsia="Calibri" w:hAnsi="Calibri"/>
        </w:rPr>
        <w:t>repozitorijev</w:t>
      </w:r>
      <w:proofErr w:type="spellEnd"/>
    </w:p>
    <w:p w14:paraId="16E2DBAB"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Etični in pravni vidiki</w:t>
      </w:r>
    </w:p>
    <w:p w14:paraId="1811EFDD"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Drugi raziskovalni rezultati</w:t>
      </w:r>
    </w:p>
    <w:p w14:paraId="032BA25E" w14:textId="77777777" w:rsidR="00373D15" w:rsidRPr="00C17EB3" w:rsidRDefault="00373D15" w:rsidP="00C17EB3">
      <w:pPr>
        <w:numPr>
          <w:ilvl w:val="0"/>
          <w:numId w:val="16"/>
        </w:numPr>
        <w:spacing w:line="259" w:lineRule="auto"/>
        <w:ind w:hanging="357"/>
        <w:rPr>
          <w:rFonts w:ascii="Calibri" w:eastAsia="Calibri" w:hAnsi="Calibri"/>
        </w:rPr>
      </w:pPr>
      <w:r w:rsidRPr="00C17EB3">
        <w:rPr>
          <w:rFonts w:ascii="Calibri" w:eastAsia="Calibri" w:hAnsi="Calibri"/>
        </w:rPr>
        <w:t>Finančna sredstva</w:t>
      </w:r>
    </w:p>
    <w:p w14:paraId="3C00A2A7" w14:textId="77777777" w:rsidR="00373D15" w:rsidRPr="00EA0FE5" w:rsidRDefault="00373D15" w:rsidP="00373D15">
      <w:pPr>
        <w:rPr>
          <w:rFonts w:ascii="Calibri" w:eastAsia="Calibri" w:hAnsi="Calibri"/>
          <w:szCs w:val="22"/>
        </w:rPr>
      </w:pPr>
    </w:p>
    <w:p w14:paraId="7F6CA47A" w14:textId="77777777" w:rsidR="00373D15" w:rsidRPr="00C17EB3" w:rsidRDefault="00373D15" w:rsidP="00C17EB3">
      <w:pPr>
        <w:spacing w:after="160" w:line="259" w:lineRule="auto"/>
        <w:rPr>
          <w:rFonts w:ascii="Calibri" w:eastAsia="Calibri" w:hAnsi="Calibri"/>
          <w:b/>
          <w:bCs/>
        </w:rPr>
      </w:pPr>
      <w:r w:rsidRPr="00C17EB3">
        <w:rPr>
          <w:rFonts w:ascii="Calibri" w:eastAsia="Calibri" w:hAnsi="Calibri"/>
          <w:b/>
          <w:bCs/>
        </w:rPr>
        <w:t>Uporabljene kratice:</w:t>
      </w:r>
    </w:p>
    <w:p w14:paraId="05EEDBED" w14:textId="77777777" w:rsidR="00373D15" w:rsidRPr="00BA57E0" w:rsidRDefault="00373D15" w:rsidP="00BA57E0">
      <w:pPr>
        <w:numPr>
          <w:ilvl w:val="0"/>
          <w:numId w:val="17"/>
        </w:numPr>
        <w:spacing w:line="259" w:lineRule="auto"/>
        <w:ind w:left="714" w:hanging="357"/>
        <w:rPr>
          <w:rFonts w:ascii="Calibri" w:eastAsia="Calibri" w:hAnsi="Calibri"/>
        </w:rPr>
      </w:pPr>
      <w:r w:rsidRPr="00BA57E0">
        <w:rPr>
          <w:rFonts w:ascii="Calibri" w:eastAsia="Calibri" w:hAnsi="Calibri"/>
        </w:rPr>
        <w:t>IT – informacijska tehnologija</w:t>
      </w:r>
    </w:p>
    <w:p w14:paraId="3777D376" w14:textId="77777777" w:rsidR="001B08A2" w:rsidRPr="00C17EB3" w:rsidRDefault="001B08A2" w:rsidP="00C17EB3">
      <w:pPr>
        <w:numPr>
          <w:ilvl w:val="0"/>
          <w:numId w:val="17"/>
        </w:numPr>
        <w:spacing w:line="259" w:lineRule="auto"/>
        <w:ind w:left="714" w:hanging="357"/>
        <w:rPr>
          <w:rFonts w:ascii="Calibri" w:eastAsia="Calibri" w:hAnsi="Calibri"/>
        </w:rPr>
      </w:pPr>
      <w:r w:rsidRPr="00C17EB3">
        <w:rPr>
          <w:rFonts w:ascii="Calibri" w:eastAsia="Calibri" w:hAnsi="Calibri"/>
        </w:rPr>
        <w:t>NRRP –</w:t>
      </w:r>
      <w:r>
        <w:rPr>
          <w:rFonts w:ascii="Calibri" w:eastAsia="Calibri" w:hAnsi="Calibri"/>
        </w:rPr>
        <w:t xml:space="preserve"> </w:t>
      </w:r>
      <w:r w:rsidRPr="00C17EB3">
        <w:rPr>
          <w:rFonts w:ascii="Calibri" w:eastAsia="Calibri" w:hAnsi="Calibri"/>
        </w:rPr>
        <w:t>načrta ravnanj</w:t>
      </w:r>
      <w:r>
        <w:rPr>
          <w:rFonts w:ascii="Calibri" w:eastAsia="Calibri" w:hAnsi="Calibri"/>
        </w:rPr>
        <w:t>a</w:t>
      </w:r>
      <w:r w:rsidRPr="00C17EB3">
        <w:rPr>
          <w:rFonts w:ascii="Calibri" w:eastAsia="Calibri" w:hAnsi="Calibri"/>
        </w:rPr>
        <w:t xml:space="preserve"> z raziskovalnimi podatki</w:t>
      </w:r>
    </w:p>
    <w:p w14:paraId="0AF830D5"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RO – raziskovalna organizacija</w:t>
      </w:r>
    </w:p>
    <w:p w14:paraId="6E76227C"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ZVDAGA – Zakon o varstvu dokumentarnega in arhivskega gradiva ter arhivih</w:t>
      </w:r>
    </w:p>
    <w:p w14:paraId="4515D759" w14:textId="77777777" w:rsidR="00373D15" w:rsidRPr="00C17EB3" w:rsidRDefault="00373D15" w:rsidP="00C17EB3">
      <w:pPr>
        <w:numPr>
          <w:ilvl w:val="0"/>
          <w:numId w:val="17"/>
        </w:numPr>
        <w:spacing w:line="259" w:lineRule="auto"/>
        <w:ind w:left="714" w:hanging="357"/>
        <w:rPr>
          <w:rFonts w:ascii="Calibri" w:eastAsia="Calibri" w:hAnsi="Calibri"/>
        </w:rPr>
      </w:pPr>
      <w:r w:rsidRPr="00C17EB3">
        <w:rPr>
          <w:rFonts w:ascii="Calibri" w:eastAsia="Calibri" w:hAnsi="Calibri"/>
        </w:rPr>
        <w:t>ZVOP-2 – Zakon o varstvu osebnih podatkov</w:t>
      </w:r>
    </w:p>
    <w:p w14:paraId="71F3452D" w14:textId="77777777" w:rsidR="00D66417" w:rsidRDefault="00D66417" w:rsidP="00C17EB3">
      <w:pPr>
        <w:spacing w:after="160" w:line="259" w:lineRule="auto"/>
        <w:jc w:val="both"/>
        <w:rPr>
          <w:rFonts w:ascii="Calibri" w:eastAsia="Calibri" w:hAnsi="Calibri"/>
          <w:b/>
          <w:bCs/>
          <w:i/>
          <w:iCs/>
        </w:rPr>
      </w:pPr>
    </w:p>
    <w:p w14:paraId="2018C2FB" w14:textId="77777777" w:rsidR="00373D15" w:rsidRPr="00D30EC8" w:rsidRDefault="001B08A2" w:rsidP="00373D15">
      <w:pPr>
        <w:spacing w:after="160" w:line="259" w:lineRule="auto"/>
        <w:jc w:val="both"/>
        <w:rPr>
          <w:rFonts w:ascii="Calibri" w:eastAsia="Calibri" w:hAnsi="Calibri"/>
          <w:b/>
          <w:bCs/>
          <w:color w:val="EE0000"/>
          <w:szCs w:val="22"/>
        </w:rPr>
      </w:pPr>
      <w:r>
        <w:rPr>
          <w:rFonts w:ascii="Calibri" w:eastAsia="Calibri" w:hAnsi="Calibri"/>
          <w:b/>
          <w:bCs/>
        </w:rPr>
        <w:lastRenderedPageBreak/>
        <w:t>OBRAZEC</w:t>
      </w:r>
    </w:p>
    <w:tbl>
      <w:tblPr>
        <w:tblStyle w:val="TableGrid"/>
        <w:tblW w:w="9351" w:type="dxa"/>
        <w:tblLook w:val="04A0" w:firstRow="1" w:lastRow="0" w:firstColumn="1" w:lastColumn="0" w:noHBand="0" w:noVBand="1"/>
      </w:tblPr>
      <w:tblGrid>
        <w:gridCol w:w="1329"/>
        <w:gridCol w:w="2849"/>
        <w:gridCol w:w="5173"/>
      </w:tblGrid>
      <w:tr w:rsidR="00373D15" w:rsidRPr="00EA0FE5" w14:paraId="2E4AC1ED" w14:textId="77777777" w:rsidTr="00351C4A">
        <w:tc>
          <w:tcPr>
            <w:tcW w:w="1329" w:type="dxa"/>
            <w:shd w:val="clear" w:color="auto" w:fill="BDD6EE" w:themeFill="accent5" w:themeFillTint="66"/>
          </w:tcPr>
          <w:p w14:paraId="70FCE7E1" w14:textId="77777777" w:rsidR="00373D15" w:rsidRPr="00A410F0" w:rsidRDefault="00373D15">
            <w:pPr>
              <w:rPr>
                <w:rFonts w:ascii="Calibri" w:hAnsi="Calibri"/>
                <w:b/>
                <w:bCs/>
                <w:color w:val="2E74B5" w:themeColor="accent5" w:themeShade="BF"/>
                <w:sz w:val="28"/>
                <w:szCs w:val="28"/>
              </w:rPr>
            </w:pPr>
            <w:r w:rsidRPr="00A410F0">
              <w:rPr>
                <w:rFonts w:ascii="Calibri" w:hAnsi="Calibri"/>
                <w:b/>
                <w:bCs/>
                <w:color w:val="2E74B5"/>
                <w:sz w:val="28"/>
                <w:szCs w:val="28"/>
              </w:rPr>
              <w:t>0</w:t>
            </w:r>
          </w:p>
        </w:tc>
        <w:tc>
          <w:tcPr>
            <w:tcW w:w="8022" w:type="dxa"/>
            <w:gridSpan w:val="2"/>
            <w:shd w:val="clear" w:color="auto" w:fill="BDD6EE" w:themeFill="accent5" w:themeFillTint="66"/>
          </w:tcPr>
          <w:p w14:paraId="315894A1" w14:textId="77777777" w:rsidR="00373D15" w:rsidRPr="00A410F0" w:rsidRDefault="00373D15">
            <w:pPr>
              <w:rPr>
                <w:rFonts w:ascii="Calibri" w:hAnsi="Calibri"/>
                <w:b/>
                <w:bCs/>
                <w:color w:val="2E74B5"/>
                <w:sz w:val="28"/>
                <w:szCs w:val="28"/>
              </w:rPr>
            </w:pPr>
            <w:r w:rsidRPr="00A410F0">
              <w:rPr>
                <w:rFonts w:ascii="Calibri" w:hAnsi="Calibri"/>
                <w:b/>
                <w:bCs/>
                <w:color w:val="2E74B5"/>
                <w:sz w:val="28"/>
                <w:szCs w:val="28"/>
              </w:rPr>
              <w:t>Splošne informacije</w:t>
            </w:r>
          </w:p>
        </w:tc>
      </w:tr>
      <w:tr w:rsidR="00373D15" w:rsidRPr="00EA0FE5" w14:paraId="1095DEFE" w14:textId="77777777" w:rsidTr="00351C4A">
        <w:tc>
          <w:tcPr>
            <w:tcW w:w="1329" w:type="dxa"/>
          </w:tcPr>
          <w:p w14:paraId="04FE67FC" w14:textId="77777777" w:rsidR="00373D15" w:rsidRPr="005B4546" w:rsidRDefault="00373D15">
            <w:pPr>
              <w:rPr>
                <w:rFonts w:ascii="Calibri" w:hAnsi="Calibri"/>
                <w:b/>
                <w:bCs/>
              </w:rPr>
            </w:pPr>
            <w:r w:rsidRPr="00A410F0">
              <w:rPr>
                <w:rFonts w:ascii="Calibri" w:hAnsi="Calibri"/>
                <w:b/>
                <w:bCs/>
              </w:rPr>
              <w:t>0.1</w:t>
            </w:r>
          </w:p>
        </w:tc>
        <w:tc>
          <w:tcPr>
            <w:tcW w:w="2849" w:type="dxa"/>
          </w:tcPr>
          <w:p w14:paraId="2EE7DB95" w14:textId="77777777" w:rsidR="00373D15" w:rsidRPr="005B4546" w:rsidRDefault="00373D15">
            <w:pPr>
              <w:rPr>
                <w:rFonts w:ascii="Calibri" w:hAnsi="Calibri"/>
                <w:b/>
                <w:bCs/>
              </w:rPr>
            </w:pPr>
            <w:r w:rsidRPr="005B4546">
              <w:rPr>
                <w:rFonts w:ascii="Calibri" w:hAnsi="Calibri"/>
                <w:b/>
                <w:bCs/>
              </w:rPr>
              <w:t>Šifra projekta</w:t>
            </w:r>
          </w:p>
        </w:tc>
        <w:tc>
          <w:tcPr>
            <w:tcW w:w="5173" w:type="dxa"/>
          </w:tcPr>
          <w:p w14:paraId="0FDF9CFA" w14:textId="77777777" w:rsidR="008F07B8" w:rsidRDefault="000F529E">
            <w:pPr>
              <w:spacing w:after="100" w:line="252" w:lineRule="auto"/>
            </w:pPr>
            <w:r>
              <w:rPr>
                <w:sz w:val="18"/>
              </w:rPr>
              <w:t>Z6-70200</w:t>
            </w:r>
          </w:p>
        </w:tc>
      </w:tr>
      <w:tr w:rsidR="00373D15" w:rsidRPr="00EA0FE5" w14:paraId="04426D8D" w14:textId="77777777" w:rsidTr="00351C4A">
        <w:tc>
          <w:tcPr>
            <w:tcW w:w="1329" w:type="dxa"/>
          </w:tcPr>
          <w:p w14:paraId="60986447" w14:textId="77777777" w:rsidR="00373D15" w:rsidRPr="00A410F0" w:rsidRDefault="00373D15">
            <w:pPr>
              <w:rPr>
                <w:rFonts w:ascii="Calibri" w:hAnsi="Calibri"/>
                <w:b/>
                <w:bCs/>
              </w:rPr>
            </w:pPr>
            <w:r w:rsidRPr="005B4546">
              <w:rPr>
                <w:rFonts w:ascii="Calibri" w:hAnsi="Calibri"/>
                <w:b/>
                <w:bCs/>
              </w:rPr>
              <w:t>0.2</w:t>
            </w:r>
          </w:p>
        </w:tc>
        <w:tc>
          <w:tcPr>
            <w:tcW w:w="2849" w:type="dxa"/>
          </w:tcPr>
          <w:p w14:paraId="514BE5DD" w14:textId="77777777" w:rsidR="00373D15" w:rsidRPr="005B4546" w:rsidRDefault="00373D15">
            <w:pPr>
              <w:rPr>
                <w:rFonts w:ascii="Calibri" w:hAnsi="Calibri"/>
                <w:b/>
                <w:bCs/>
              </w:rPr>
            </w:pPr>
            <w:r w:rsidRPr="005B4546">
              <w:rPr>
                <w:rFonts w:ascii="Calibri" w:hAnsi="Calibri"/>
                <w:b/>
                <w:bCs/>
              </w:rPr>
              <w:t>Naziv projekta</w:t>
            </w:r>
          </w:p>
        </w:tc>
        <w:tc>
          <w:tcPr>
            <w:tcW w:w="5173" w:type="dxa"/>
          </w:tcPr>
          <w:p w14:paraId="67BE229A" w14:textId="77777777" w:rsidR="008F07B8" w:rsidRDefault="000F529E">
            <w:pPr>
              <w:spacing w:after="100" w:line="252" w:lineRule="auto"/>
            </w:pPr>
            <w:r>
              <w:rPr>
                <w:sz w:val="18"/>
              </w:rPr>
              <w:t>Participativno agentno modeliranje za obvladovanje poplavne ogroženosti (PABM-FLOOD)</w:t>
            </w:r>
          </w:p>
        </w:tc>
      </w:tr>
      <w:tr w:rsidR="00C36E59" w:rsidRPr="00EA0FE5" w14:paraId="079ACAC6" w14:textId="77777777" w:rsidTr="00351C4A">
        <w:tc>
          <w:tcPr>
            <w:tcW w:w="1329" w:type="dxa"/>
          </w:tcPr>
          <w:p w14:paraId="03717A84" w14:textId="77777777" w:rsidR="00C36E59" w:rsidRPr="00EA0FE5" w:rsidRDefault="00CE23F4" w:rsidP="0044475C">
            <w:pPr>
              <w:rPr>
                <w:rFonts w:ascii="Calibri" w:hAnsi="Calibri"/>
                <w:b/>
              </w:rPr>
            </w:pPr>
            <w:r>
              <w:rPr>
                <w:rFonts w:ascii="Calibri" w:hAnsi="Calibri"/>
                <w:b/>
              </w:rPr>
              <w:t>0.3</w:t>
            </w:r>
          </w:p>
        </w:tc>
        <w:tc>
          <w:tcPr>
            <w:tcW w:w="2849" w:type="dxa"/>
          </w:tcPr>
          <w:p w14:paraId="3375C796" w14:textId="77777777" w:rsidR="00381453" w:rsidRPr="004F4483" w:rsidRDefault="00F64AA9" w:rsidP="00D30EC8">
            <w:pPr>
              <w:rPr>
                <w:rFonts w:ascii="Calibri" w:hAnsi="Calibri"/>
                <w:b/>
                <w:bCs/>
                <w:strike/>
              </w:rPr>
            </w:pPr>
            <w:r>
              <w:rPr>
                <w:rFonts w:ascii="Calibri" w:hAnsi="Calibri"/>
                <w:b/>
                <w:bCs/>
              </w:rPr>
              <w:t>Datum začetka in konca projekta</w:t>
            </w:r>
          </w:p>
        </w:tc>
        <w:tc>
          <w:tcPr>
            <w:tcW w:w="5173" w:type="dxa"/>
          </w:tcPr>
          <w:p w14:paraId="487690B8" w14:textId="77777777" w:rsidR="008F07B8" w:rsidRDefault="000F529E">
            <w:pPr>
              <w:spacing w:after="100" w:line="252" w:lineRule="auto"/>
            </w:pPr>
            <w:r>
              <w:rPr>
                <w:sz w:val="18"/>
              </w:rPr>
              <w:t>1. 3. 2026–28. 2. 2028</w:t>
            </w:r>
          </w:p>
        </w:tc>
      </w:tr>
      <w:tr w:rsidR="00034C55" w:rsidRPr="00EA0FE5" w14:paraId="0165C261" w14:textId="77777777" w:rsidTr="00351C4A">
        <w:tc>
          <w:tcPr>
            <w:tcW w:w="1329" w:type="dxa"/>
          </w:tcPr>
          <w:p w14:paraId="5861BEEE" w14:textId="77777777" w:rsidR="00034C55" w:rsidRPr="0091566F" w:rsidRDefault="00CE23F4">
            <w:pPr>
              <w:rPr>
                <w:rFonts w:ascii="Calibri" w:hAnsi="Calibri"/>
                <w:b/>
                <w:bCs/>
              </w:rPr>
            </w:pPr>
            <w:r>
              <w:rPr>
                <w:rFonts w:ascii="Calibri" w:hAnsi="Calibri"/>
                <w:b/>
                <w:bCs/>
              </w:rPr>
              <w:t>0.4</w:t>
            </w:r>
          </w:p>
        </w:tc>
        <w:tc>
          <w:tcPr>
            <w:tcW w:w="2849" w:type="dxa"/>
          </w:tcPr>
          <w:p w14:paraId="38E6A8B9" w14:textId="77777777" w:rsidR="00034C55" w:rsidRPr="004F4483" w:rsidRDefault="00034C55">
            <w:pPr>
              <w:rPr>
                <w:rFonts w:ascii="Calibri" w:hAnsi="Calibri"/>
                <w:b/>
                <w:bCs/>
              </w:rPr>
            </w:pPr>
            <w:r w:rsidRPr="00E24238">
              <w:rPr>
                <w:rFonts w:ascii="Calibri" w:hAnsi="Calibri"/>
                <w:b/>
                <w:bCs/>
              </w:rPr>
              <w:t>Opis projekta z vidika ravnanja z raziskovalnimi podatki</w:t>
            </w:r>
          </w:p>
        </w:tc>
        <w:tc>
          <w:tcPr>
            <w:tcW w:w="5173" w:type="dxa"/>
          </w:tcPr>
          <w:p w14:paraId="03E38924" w14:textId="77777777" w:rsidR="008F07B8" w:rsidRDefault="000F529E">
            <w:pPr>
              <w:spacing w:after="100" w:line="252" w:lineRule="auto"/>
            </w:pPr>
            <w:r>
              <w:rPr>
                <w:sz w:val="18"/>
              </w:rPr>
              <w:t>Projekt PABM-FLOOD izhaja iz spoznanja, da učinkovito obvladovanje poplavne ogroženosti ni odvisno le od hidroloških in prostorskih značilnosti, temveč tudi od ravnanja prebivalcev, služb zaščite in reševanja, občin, podje</w:t>
            </w:r>
            <w:r>
              <w:rPr>
                <w:sz w:val="18"/>
              </w:rPr>
              <w:t>tij, kmetov, nevladnih organizacij in drugih deležnikov. Namen projekta je razviti participativni agentni model za območje porečja Pšate, predvsem na območju občin Komenda in Kamnik, ki bo omogočal raziskovanje vedenjskih odzivov, pretoka informacij ter uč</w:t>
            </w:r>
            <w:r>
              <w:rPr>
                <w:sz w:val="18"/>
              </w:rPr>
              <w:t>inkov različnih ukrepov in na naravi temelječih rešitev ob poplavah.</w:t>
            </w:r>
          </w:p>
          <w:p w14:paraId="4B10EBF1" w14:textId="77777777" w:rsidR="008F07B8" w:rsidRDefault="000F529E">
            <w:pPr>
              <w:spacing w:after="100" w:line="252" w:lineRule="auto"/>
            </w:pPr>
            <w:r>
              <w:rPr>
                <w:sz w:val="18"/>
              </w:rPr>
              <w:t xml:space="preserve">Projekt bo ustvarjal kvalitativne in kvantitativne podatke z intervjuji, fokusnimi skupinami, vprašalniki, delavnicami soustvarjanja in geografsko označenimi opažanji. Del intervjujev in </w:t>
            </w:r>
            <w:r>
              <w:rPr>
                <w:sz w:val="18"/>
              </w:rPr>
              <w:t>skupinskih razprav bo zvočno posnet ter prepisan. Zbrani bodo podatki o izkušnjah s poplavami, lokacijskih okoliščinah, sprejetih ukrepih, odločanju in sodelovanju med deležniki ter omejen nabor demografskih podatkov. Ponovno bodo uporabljeni javno dostopn</w:t>
            </w:r>
            <w:r>
              <w:rPr>
                <w:sz w:val="18"/>
              </w:rPr>
              <w:t>i hidrološki, meteorološki in geoprostorski podatki (npr. ARSO, občine, OSM, digitalni model reliefa) ter, če bodo dostopni in ustrezno urejeni, podatki povezanih pobud, vključno z LIFE2Rivers.</w:t>
            </w:r>
          </w:p>
          <w:p w14:paraId="6338496D" w14:textId="77777777" w:rsidR="008F07B8" w:rsidRDefault="000F529E">
            <w:pPr>
              <w:spacing w:after="100" w:line="252" w:lineRule="auto"/>
            </w:pPr>
            <w:r>
              <w:rPr>
                <w:sz w:val="18"/>
              </w:rPr>
              <w:t xml:space="preserve">Podatki bodo očiščeni, strukturirani, kodirani in analizirani </w:t>
            </w:r>
            <w:r>
              <w:rPr>
                <w:sz w:val="18"/>
              </w:rPr>
              <w:t>ter uporabljeni za opredelitev tipov agentov, pravil odločanja, scenarijev in parametrov modela. Model in dokumentacija participativnega procesa bosta služila preverjanju scenarijev, znanstveni analizi in podpori odločanju. Osebni in potencialno prepoznavn</w:t>
            </w:r>
            <w:r>
              <w:rPr>
                <w:sz w:val="18"/>
              </w:rPr>
              <w:t>i podatki bodo ločeni, dostopno omejeni ter pred deljenjem anonimizirani ali agregirani. Objavljeni bodo podatki in drugi rezultati, ki jih je mogoče varno odpreti, skupaj z metapodatki, dokumentacijo in ustreznimi različicami programske kode.</w:t>
            </w:r>
          </w:p>
        </w:tc>
      </w:tr>
      <w:tr w:rsidR="00373D15" w:rsidRPr="00EA0FE5" w14:paraId="4889F50E" w14:textId="77777777" w:rsidTr="00351C4A">
        <w:tc>
          <w:tcPr>
            <w:tcW w:w="1329" w:type="dxa"/>
          </w:tcPr>
          <w:p w14:paraId="37DEA64E" w14:textId="77777777" w:rsidR="00373D15" w:rsidRPr="0091566F" w:rsidRDefault="00373D15">
            <w:pPr>
              <w:rPr>
                <w:rFonts w:ascii="Calibri" w:hAnsi="Calibri"/>
                <w:b/>
                <w:bCs/>
              </w:rPr>
            </w:pPr>
            <w:r w:rsidRPr="0091566F">
              <w:rPr>
                <w:rFonts w:ascii="Calibri" w:hAnsi="Calibri"/>
                <w:b/>
                <w:bCs/>
              </w:rPr>
              <w:t>0.</w:t>
            </w:r>
            <w:r w:rsidR="00CE23F4">
              <w:rPr>
                <w:rFonts w:ascii="Calibri" w:hAnsi="Calibri"/>
                <w:b/>
                <w:bCs/>
              </w:rPr>
              <w:t>5</w:t>
            </w:r>
          </w:p>
        </w:tc>
        <w:tc>
          <w:tcPr>
            <w:tcW w:w="2849" w:type="dxa"/>
          </w:tcPr>
          <w:p w14:paraId="739ED879" w14:textId="77777777" w:rsidR="00373D15" w:rsidRPr="005B4546" w:rsidRDefault="00373D15">
            <w:pPr>
              <w:rPr>
                <w:rFonts w:ascii="Calibri" w:hAnsi="Calibri"/>
                <w:b/>
                <w:bCs/>
              </w:rPr>
            </w:pPr>
            <w:r w:rsidRPr="005B4546">
              <w:rPr>
                <w:rFonts w:ascii="Calibri" w:hAnsi="Calibri"/>
                <w:b/>
                <w:bCs/>
              </w:rPr>
              <w:t>Šifra vodje projekta</w:t>
            </w:r>
          </w:p>
        </w:tc>
        <w:tc>
          <w:tcPr>
            <w:tcW w:w="5173" w:type="dxa"/>
          </w:tcPr>
          <w:p w14:paraId="2FE392F8" w14:textId="77777777" w:rsidR="008F07B8" w:rsidRDefault="000F529E">
            <w:pPr>
              <w:spacing w:after="100" w:line="252" w:lineRule="auto"/>
            </w:pPr>
            <w:r>
              <w:rPr>
                <w:sz w:val="18"/>
              </w:rPr>
              <w:t>53460</w:t>
            </w:r>
          </w:p>
        </w:tc>
      </w:tr>
      <w:tr w:rsidR="00373D15" w:rsidRPr="00EA0FE5" w14:paraId="6970692E" w14:textId="77777777" w:rsidTr="00351C4A">
        <w:tc>
          <w:tcPr>
            <w:tcW w:w="1329" w:type="dxa"/>
          </w:tcPr>
          <w:p w14:paraId="6F8B066E" w14:textId="77777777" w:rsidR="00373D15" w:rsidRPr="005B4546" w:rsidRDefault="00373D15">
            <w:pPr>
              <w:rPr>
                <w:rFonts w:ascii="Calibri" w:hAnsi="Calibri"/>
                <w:b/>
                <w:bCs/>
              </w:rPr>
            </w:pPr>
            <w:r w:rsidRPr="0091566F">
              <w:rPr>
                <w:rFonts w:ascii="Calibri" w:hAnsi="Calibri"/>
                <w:b/>
                <w:bCs/>
              </w:rPr>
              <w:t>0.</w:t>
            </w:r>
            <w:r w:rsidR="00CE23F4">
              <w:rPr>
                <w:rFonts w:ascii="Calibri" w:hAnsi="Calibri"/>
                <w:b/>
                <w:bCs/>
              </w:rPr>
              <w:t>6</w:t>
            </w:r>
          </w:p>
        </w:tc>
        <w:tc>
          <w:tcPr>
            <w:tcW w:w="2849" w:type="dxa"/>
          </w:tcPr>
          <w:p w14:paraId="43829CD3" w14:textId="77777777" w:rsidR="00373D15" w:rsidRPr="005B4546" w:rsidRDefault="00373D15">
            <w:pPr>
              <w:rPr>
                <w:rFonts w:ascii="Calibri" w:hAnsi="Calibri"/>
                <w:b/>
                <w:bCs/>
              </w:rPr>
            </w:pPr>
            <w:r w:rsidRPr="005B4546">
              <w:rPr>
                <w:rFonts w:ascii="Calibri" w:hAnsi="Calibri"/>
                <w:b/>
                <w:bCs/>
              </w:rPr>
              <w:t>Ime in priimek vodje projekta</w:t>
            </w:r>
          </w:p>
        </w:tc>
        <w:tc>
          <w:tcPr>
            <w:tcW w:w="5173" w:type="dxa"/>
          </w:tcPr>
          <w:p w14:paraId="04C73607" w14:textId="77777777" w:rsidR="008F07B8" w:rsidRDefault="000F529E">
            <w:pPr>
              <w:spacing w:after="100" w:line="252" w:lineRule="auto"/>
            </w:pPr>
            <w:r>
              <w:rPr>
                <w:sz w:val="18"/>
              </w:rPr>
              <w:t>Rok Novak</w:t>
            </w:r>
          </w:p>
        </w:tc>
      </w:tr>
      <w:tr w:rsidR="00373D15" w:rsidRPr="00EA0FE5" w14:paraId="01A26DC4" w14:textId="77777777" w:rsidTr="00351C4A">
        <w:tc>
          <w:tcPr>
            <w:tcW w:w="1329" w:type="dxa"/>
          </w:tcPr>
          <w:p w14:paraId="18800439" w14:textId="77777777" w:rsidR="00373D15" w:rsidRPr="005B4546" w:rsidRDefault="00373D15">
            <w:pPr>
              <w:rPr>
                <w:rFonts w:ascii="Calibri" w:hAnsi="Calibri"/>
                <w:b/>
                <w:bCs/>
              </w:rPr>
            </w:pPr>
            <w:r w:rsidRPr="005B4546">
              <w:rPr>
                <w:rFonts w:ascii="Calibri" w:hAnsi="Calibri"/>
                <w:b/>
                <w:bCs/>
              </w:rPr>
              <w:t>0.</w:t>
            </w:r>
            <w:r w:rsidR="00CE23F4">
              <w:rPr>
                <w:rFonts w:ascii="Calibri" w:hAnsi="Calibri"/>
                <w:b/>
                <w:bCs/>
              </w:rPr>
              <w:t>7</w:t>
            </w:r>
          </w:p>
        </w:tc>
        <w:tc>
          <w:tcPr>
            <w:tcW w:w="2849" w:type="dxa"/>
          </w:tcPr>
          <w:p w14:paraId="022EB183" w14:textId="77777777" w:rsidR="00373D15" w:rsidRPr="0091566F" w:rsidRDefault="00373D15">
            <w:pPr>
              <w:rPr>
                <w:rFonts w:ascii="Calibri" w:hAnsi="Calibri"/>
                <w:b/>
                <w:bCs/>
              </w:rPr>
            </w:pPr>
            <w:r w:rsidRPr="0091566F">
              <w:rPr>
                <w:rFonts w:ascii="Calibri" w:hAnsi="Calibri"/>
                <w:b/>
                <w:bCs/>
              </w:rPr>
              <w:t>Ime in priimek osebe, ki je v RO zadolžena za podporo pri ravnanju z raziskovalnimi podatki</w:t>
            </w:r>
          </w:p>
        </w:tc>
        <w:tc>
          <w:tcPr>
            <w:tcW w:w="5173" w:type="dxa"/>
          </w:tcPr>
          <w:p w14:paraId="545CA7E9" w14:textId="77777777" w:rsidR="008F07B8" w:rsidRDefault="000F529E">
            <w:pPr>
              <w:spacing w:after="100" w:line="252" w:lineRule="auto"/>
            </w:pPr>
            <w:r>
              <w:rPr>
                <w:sz w:val="18"/>
              </w:rPr>
              <w:t xml:space="preserve">Podpora bo zagotovljena v sodelovanju s pristojnimi strokovnimi in podpornimi službami </w:t>
            </w:r>
            <w:r>
              <w:rPr>
                <w:sz w:val="18"/>
              </w:rPr>
              <w:t>Instituta »Jožef Stefan«; posebni podatkovni svetovalec za projekt ni določen.</w:t>
            </w:r>
          </w:p>
        </w:tc>
      </w:tr>
      <w:tr w:rsidR="00034C55" w:rsidRPr="00EA0FE5" w14:paraId="7C14D7E8" w14:textId="77777777" w:rsidTr="00351C4A">
        <w:trPr>
          <w:trHeight w:val="777"/>
        </w:trPr>
        <w:tc>
          <w:tcPr>
            <w:tcW w:w="1329" w:type="dxa"/>
          </w:tcPr>
          <w:p w14:paraId="4F59B3B2" w14:textId="77777777" w:rsidR="00034C55" w:rsidRPr="00EA0FE5" w:rsidRDefault="00CE23F4" w:rsidP="00034C55">
            <w:pPr>
              <w:rPr>
                <w:rFonts w:ascii="Calibri" w:hAnsi="Calibri"/>
                <w:b/>
              </w:rPr>
            </w:pPr>
            <w:r>
              <w:rPr>
                <w:rFonts w:ascii="Calibri" w:hAnsi="Calibri"/>
                <w:b/>
              </w:rPr>
              <w:t>0.8</w:t>
            </w:r>
          </w:p>
        </w:tc>
        <w:tc>
          <w:tcPr>
            <w:tcW w:w="2849" w:type="dxa"/>
          </w:tcPr>
          <w:p w14:paraId="3F4F960C" w14:textId="77777777" w:rsidR="00034C55" w:rsidRPr="006C7F9E" w:rsidRDefault="00B02D71" w:rsidP="00034C55">
            <w:pPr>
              <w:rPr>
                <w:rFonts w:ascii="Calibri" w:hAnsi="Calibri"/>
                <w:b/>
                <w:bCs/>
              </w:rPr>
            </w:pPr>
            <w:r>
              <w:rPr>
                <w:rFonts w:ascii="Calibri" w:hAnsi="Calibri"/>
                <w:b/>
                <w:bCs/>
              </w:rPr>
              <w:t xml:space="preserve">Ime in priimek </w:t>
            </w:r>
            <w:r w:rsidR="00034C55" w:rsidRPr="001875F9">
              <w:rPr>
                <w:rFonts w:ascii="Calibri" w:hAnsi="Calibri"/>
                <w:b/>
                <w:bCs/>
              </w:rPr>
              <w:t>odgovorn</w:t>
            </w:r>
            <w:r>
              <w:rPr>
                <w:rFonts w:ascii="Calibri" w:hAnsi="Calibri"/>
                <w:b/>
                <w:bCs/>
              </w:rPr>
              <w:t>e</w:t>
            </w:r>
            <w:r w:rsidR="00034C55" w:rsidRPr="001875F9">
              <w:rPr>
                <w:rFonts w:ascii="Calibri" w:hAnsi="Calibri"/>
                <w:b/>
                <w:bCs/>
              </w:rPr>
              <w:t xml:space="preserve"> oseb</w:t>
            </w:r>
            <w:r>
              <w:rPr>
                <w:rFonts w:ascii="Calibri" w:hAnsi="Calibri"/>
                <w:b/>
                <w:bCs/>
              </w:rPr>
              <w:t>e</w:t>
            </w:r>
            <w:r w:rsidR="00034C55" w:rsidRPr="001875F9">
              <w:rPr>
                <w:rFonts w:ascii="Calibri" w:hAnsi="Calibri"/>
                <w:b/>
                <w:bCs/>
              </w:rPr>
              <w:t xml:space="preserve"> za ravnanje z raziskovalnimi podatki pri projektu</w:t>
            </w:r>
          </w:p>
        </w:tc>
        <w:tc>
          <w:tcPr>
            <w:tcW w:w="5173" w:type="dxa"/>
          </w:tcPr>
          <w:p w14:paraId="6B3C1C41" w14:textId="77777777" w:rsidR="008F07B8" w:rsidRDefault="000F529E">
            <w:pPr>
              <w:spacing w:after="100" w:line="252" w:lineRule="auto"/>
            </w:pPr>
            <w:r>
              <w:rPr>
                <w:sz w:val="18"/>
              </w:rPr>
              <w:t>Rok Novak</w:t>
            </w:r>
          </w:p>
        </w:tc>
      </w:tr>
      <w:tr w:rsidR="00D66417" w:rsidRPr="00EA0FE5" w14:paraId="5037A207" w14:textId="77777777" w:rsidTr="00351C4A">
        <w:tc>
          <w:tcPr>
            <w:tcW w:w="1329" w:type="dxa"/>
          </w:tcPr>
          <w:p w14:paraId="46ABC782" w14:textId="77777777" w:rsidR="00D66417" w:rsidRPr="007B6E94" w:rsidRDefault="00D66417" w:rsidP="00034C55">
            <w:pPr>
              <w:rPr>
                <w:rFonts w:ascii="Calibri" w:hAnsi="Calibri"/>
                <w:b/>
                <w:bCs/>
              </w:rPr>
            </w:pPr>
            <w:r>
              <w:rPr>
                <w:rFonts w:ascii="Calibri" w:hAnsi="Calibri"/>
                <w:b/>
                <w:bCs/>
              </w:rPr>
              <w:t>0.9</w:t>
            </w:r>
          </w:p>
        </w:tc>
        <w:tc>
          <w:tcPr>
            <w:tcW w:w="2849" w:type="dxa"/>
          </w:tcPr>
          <w:p w14:paraId="4711932E" w14:textId="77777777" w:rsidR="00D66417" w:rsidRDefault="00D66417" w:rsidP="00034C55">
            <w:pPr>
              <w:rPr>
                <w:rFonts w:ascii="Calibri" w:hAnsi="Calibri"/>
                <w:b/>
                <w:bCs/>
              </w:rPr>
            </w:pPr>
            <w:r>
              <w:rPr>
                <w:rFonts w:ascii="Calibri" w:hAnsi="Calibri"/>
                <w:b/>
                <w:bCs/>
              </w:rPr>
              <w:t>Elektronski naslov odgovorne osebe za ravnanje z raziskovalnimi podatki pri projektu</w:t>
            </w:r>
          </w:p>
        </w:tc>
        <w:tc>
          <w:tcPr>
            <w:tcW w:w="5173" w:type="dxa"/>
          </w:tcPr>
          <w:p w14:paraId="08481418" w14:textId="77777777" w:rsidR="008F07B8" w:rsidRDefault="000F529E">
            <w:pPr>
              <w:spacing w:after="100" w:line="252" w:lineRule="auto"/>
            </w:pPr>
            <w:r>
              <w:rPr>
                <w:sz w:val="18"/>
              </w:rPr>
              <w:t>rok.novak@ijs.si</w:t>
            </w:r>
          </w:p>
        </w:tc>
      </w:tr>
      <w:tr w:rsidR="00034C55" w:rsidRPr="00EA0FE5" w14:paraId="717D6AE0" w14:textId="77777777" w:rsidTr="00351C4A">
        <w:tc>
          <w:tcPr>
            <w:tcW w:w="1329" w:type="dxa"/>
          </w:tcPr>
          <w:p w14:paraId="014FC10F" w14:textId="77777777" w:rsidR="00034C55" w:rsidRPr="007B6E94" w:rsidRDefault="00034C55" w:rsidP="00034C55">
            <w:pPr>
              <w:rPr>
                <w:rFonts w:ascii="Calibri" w:hAnsi="Calibri"/>
                <w:b/>
                <w:bCs/>
              </w:rPr>
            </w:pPr>
            <w:r w:rsidRPr="007B6E94">
              <w:rPr>
                <w:rFonts w:ascii="Calibri" w:hAnsi="Calibri"/>
                <w:b/>
                <w:bCs/>
              </w:rPr>
              <w:t>0.</w:t>
            </w:r>
            <w:r w:rsidR="00D66417">
              <w:rPr>
                <w:rFonts w:ascii="Calibri" w:hAnsi="Calibri"/>
                <w:b/>
                <w:bCs/>
              </w:rPr>
              <w:t>10</w:t>
            </w:r>
          </w:p>
        </w:tc>
        <w:tc>
          <w:tcPr>
            <w:tcW w:w="2849" w:type="dxa"/>
          </w:tcPr>
          <w:p w14:paraId="6BAE201B" w14:textId="77777777" w:rsidR="00034C55" w:rsidRPr="007B6E94" w:rsidRDefault="00A2625C" w:rsidP="00034C55">
            <w:pPr>
              <w:rPr>
                <w:rFonts w:ascii="Calibri" w:hAnsi="Calibri"/>
                <w:b/>
                <w:bCs/>
              </w:rPr>
            </w:pPr>
            <w:r>
              <w:rPr>
                <w:rFonts w:ascii="Calibri" w:hAnsi="Calibri"/>
                <w:b/>
                <w:bCs/>
              </w:rPr>
              <w:t>Različic</w:t>
            </w:r>
            <w:r w:rsidR="00034C55" w:rsidRPr="007B6E94">
              <w:rPr>
                <w:rFonts w:ascii="Calibri" w:hAnsi="Calibri"/>
                <w:b/>
                <w:bCs/>
              </w:rPr>
              <w:t>a</w:t>
            </w:r>
            <w:r w:rsidR="00952E28">
              <w:rPr>
                <w:rFonts w:ascii="Calibri" w:hAnsi="Calibri"/>
                <w:b/>
                <w:bCs/>
              </w:rPr>
              <w:t xml:space="preserve"> in datum</w:t>
            </w:r>
            <w:r w:rsidR="00034C55" w:rsidRPr="007B6E94">
              <w:rPr>
                <w:rFonts w:ascii="Calibri" w:hAnsi="Calibri"/>
                <w:b/>
                <w:bCs/>
              </w:rPr>
              <w:t xml:space="preserve"> NRRP</w:t>
            </w:r>
          </w:p>
        </w:tc>
        <w:tc>
          <w:tcPr>
            <w:tcW w:w="5173" w:type="dxa"/>
          </w:tcPr>
          <w:p w14:paraId="1212ACD7" w14:textId="77777777" w:rsidR="008F07B8" w:rsidRDefault="000F529E">
            <w:pPr>
              <w:spacing w:after="100" w:line="252" w:lineRule="auto"/>
            </w:pPr>
            <w:r>
              <w:rPr>
                <w:sz w:val="18"/>
              </w:rPr>
              <w:t>Različica 2.0, 3. 8. 2026</w:t>
            </w:r>
          </w:p>
        </w:tc>
      </w:tr>
      <w:tr w:rsidR="00034C55" w:rsidRPr="00EA0FE5" w14:paraId="737F323F" w14:textId="77777777" w:rsidTr="00351C4A">
        <w:tc>
          <w:tcPr>
            <w:tcW w:w="1329" w:type="dxa"/>
            <w:shd w:val="clear" w:color="auto" w:fill="BDD6EE" w:themeFill="accent5" w:themeFillTint="66"/>
          </w:tcPr>
          <w:p w14:paraId="737A0B1C" w14:textId="77777777" w:rsidR="00034C55" w:rsidRPr="007B6E94" w:rsidRDefault="00034C55" w:rsidP="00034C55">
            <w:pPr>
              <w:rPr>
                <w:rFonts w:ascii="Calibri" w:hAnsi="Calibri"/>
                <w:b/>
                <w:bCs/>
                <w:color w:val="2E74B5" w:themeColor="accent5" w:themeShade="BF"/>
                <w:sz w:val="28"/>
                <w:szCs w:val="28"/>
              </w:rPr>
            </w:pPr>
            <w:r w:rsidRPr="007B6E94">
              <w:rPr>
                <w:rFonts w:ascii="Calibri" w:hAnsi="Calibri"/>
                <w:b/>
                <w:bCs/>
                <w:color w:val="2E74B5"/>
                <w:sz w:val="28"/>
                <w:szCs w:val="28"/>
              </w:rPr>
              <w:lastRenderedPageBreak/>
              <w:t>1</w:t>
            </w:r>
          </w:p>
        </w:tc>
        <w:tc>
          <w:tcPr>
            <w:tcW w:w="8022" w:type="dxa"/>
            <w:gridSpan w:val="2"/>
            <w:shd w:val="clear" w:color="auto" w:fill="BDD6EE" w:themeFill="accent5" w:themeFillTint="66"/>
          </w:tcPr>
          <w:p w14:paraId="2C091534" w14:textId="77777777" w:rsidR="00034C55" w:rsidRPr="00EA0FE5" w:rsidRDefault="00034C55" w:rsidP="00034C55">
            <w:pPr>
              <w:rPr>
                <w:rFonts w:ascii="Calibri" w:hAnsi="Calibri"/>
                <w:color w:val="2E74B5"/>
              </w:rPr>
            </w:pPr>
            <w:r w:rsidRPr="007B6E94">
              <w:rPr>
                <w:rFonts w:ascii="Calibri" w:hAnsi="Calibri"/>
                <w:b/>
                <w:bCs/>
                <w:color w:val="2E74B5"/>
                <w:sz w:val="28"/>
                <w:szCs w:val="28"/>
              </w:rPr>
              <w:t>Povzetek in opis raziskovalnih podatkov</w:t>
            </w:r>
          </w:p>
        </w:tc>
      </w:tr>
      <w:tr w:rsidR="00034C55" w:rsidRPr="00EA0FE5" w14:paraId="0E81EDC0" w14:textId="77777777" w:rsidTr="00351C4A">
        <w:tc>
          <w:tcPr>
            <w:tcW w:w="1329" w:type="dxa"/>
          </w:tcPr>
          <w:p w14:paraId="71B78A3A" w14:textId="77777777" w:rsidR="00034C55" w:rsidRPr="007B6E94" w:rsidRDefault="00034C55" w:rsidP="00034C55">
            <w:pPr>
              <w:rPr>
                <w:rFonts w:ascii="Calibri" w:hAnsi="Calibri"/>
                <w:b/>
                <w:bCs/>
              </w:rPr>
            </w:pPr>
            <w:r w:rsidRPr="007B6E94">
              <w:rPr>
                <w:rFonts w:ascii="Calibri" w:hAnsi="Calibri"/>
                <w:b/>
                <w:bCs/>
              </w:rPr>
              <w:t>1.1</w:t>
            </w:r>
          </w:p>
        </w:tc>
        <w:tc>
          <w:tcPr>
            <w:tcW w:w="2849" w:type="dxa"/>
          </w:tcPr>
          <w:p w14:paraId="293ED047" w14:textId="77777777" w:rsidR="00034C55" w:rsidRPr="007B6E94" w:rsidRDefault="00034C55" w:rsidP="00B410CC">
            <w:pPr>
              <w:rPr>
                <w:rFonts w:ascii="Calibri" w:hAnsi="Calibri"/>
                <w:b/>
                <w:bCs/>
              </w:rPr>
            </w:pPr>
            <w:r w:rsidRPr="007B6E94">
              <w:rPr>
                <w:rFonts w:ascii="Calibri" w:hAnsi="Calibri"/>
                <w:b/>
                <w:bCs/>
              </w:rPr>
              <w:t>Ali boste pri projektu ponovno uporabili že obstoječe podatke</w:t>
            </w:r>
            <w:r w:rsidR="005C5452">
              <w:rPr>
                <w:rFonts w:ascii="Calibri" w:hAnsi="Calibri"/>
                <w:b/>
                <w:bCs/>
              </w:rPr>
              <w:t xml:space="preserve"> </w:t>
            </w:r>
            <w:r w:rsidRPr="007B6E94">
              <w:rPr>
                <w:rFonts w:ascii="Calibri" w:hAnsi="Calibri"/>
                <w:b/>
                <w:bCs/>
              </w:rPr>
              <w:t xml:space="preserve">(lastne ali </w:t>
            </w:r>
            <w:r>
              <w:rPr>
                <w:rFonts w:ascii="Calibri" w:hAnsi="Calibri"/>
                <w:b/>
                <w:bCs/>
              </w:rPr>
              <w:t>tuje</w:t>
            </w:r>
            <w:r w:rsidRPr="007B6E94">
              <w:rPr>
                <w:rFonts w:ascii="Calibri" w:hAnsi="Calibri"/>
                <w:b/>
                <w:bCs/>
              </w:rPr>
              <w:t>)?</w:t>
            </w:r>
          </w:p>
        </w:tc>
        <w:tc>
          <w:tcPr>
            <w:tcW w:w="5173" w:type="dxa"/>
          </w:tcPr>
          <w:p w14:paraId="69C8FB59" w14:textId="77777777" w:rsidR="008F07B8" w:rsidRDefault="000F529E">
            <w:pPr>
              <w:spacing w:after="100" w:line="252" w:lineRule="auto"/>
            </w:pPr>
            <w:r>
              <w:rPr>
                <w:sz w:val="18"/>
              </w:rPr>
              <w:t>☒</w:t>
            </w:r>
            <w:r>
              <w:rPr>
                <w:sz w:val="18"/>
              </w:rPr>
              <w:t xml:space="preserve"> Da    ☐ Ne</w:t>
            </w:r>
          </w:p>
          <w:p w14:paraId="5E5F7114" w14:textId="77777777" w:rsidR="008F07B8" w:rsidRDefault="000F529E">
            <w:pPr>
              <w:spacing w:after="100" w:line="252" w:lineRule="auto"/>
            </w:pPr>
            <w:r>
              <w:rPr>
                <w:sz w:val="18"/>
              </w:rPr>
              <w:t xml:space="preserve">Ponovno bodo uporabljeni hidrološki in meteorološki podatki ARSO, prostorski in administrativni podatki občin ter drugih javnih ustanov, digitalni model reliefa in drugi javni geoprostorski sloji, podatki OpenStreetMap ter, kjer bo to vsebinsko, pravno in </w:t>
            </w:r>
            <w:r>
              <w:rPr>
                <w:sz w:val="18"/>
              </w:rPr>
              <w:t>tehnično mogoče, ustrezni podatki pobude LIFE2Rivers in drugih povezanih projektov.</w:t>
            </w:r>
          </w:p>
        </w:tc>
      </w:tr>
      <w:tr w:rsidR="00034C55" w:rsidRPr="00EA0FE5" w14:paraId="4AB27875" w14:textId="77777777" w:rsidTr="00351C4A">
        <w:tc>
          <w:tcPr>
            <w:tcW w:w="1329" w:type="dxa"/>
          </w:tcPr>
          <w:p w14:paraId="298A9E4A" w14:textId="77777777" w:rsidR="00034C55" w:rsidRPr="007A7F5C" w:rsidRDefault="00034C55" w:rsidP="00034C55">
            <w:pPr>
              <w:rPr>
                <w:rFonts w:ascii="Calibri" w:hAnsi="Calibri"/>
                <w:b/>
                <w:bCs/>
              </w:rPr>
            </w:pPr>
            <w:r w:rsidRPr="007B6E94">
              <w:rPr>
                <w:rFonts w:ascii="Calibri" w:hAnsi="Calibri"/>
                <w:b/>
                <w:bCs/>
              </w:rPr>
              <w:t>1.2</w:t>
            </w:r>
          </w:p>
        </w:tc>
        <w:tc>
          <w:tcPr>
            <w:tcW w:w="2849" w:type="dxa"/>
          </w:tcPr>
          <w:p w14:paraId="45E757EC" w14:textId="77777777" w:rsidR="00034C55" w:rsidRPr="007A7F5C" w:rsidRDefault="00034C55" w:rsidP="00034C55">
            <w:pPr>
              <w:rPr>
                <w:rFonts w:ascii="Calibri" w:hAnsi="Calibri"/>
                <w:b/>
                <w:bCs/>
              </w:rPr>
            </w:pPr>
            <w:r w:rsidRPr="007B6E94">
              <w:rPr>
                <w:rFonts w:ascii="Calibri" w:hAnsi="Calibri"/>
                <w:b/>
                <w:bCs/>
              </w:rPr>
              <w:t>Katere vrste podatkov boste ustvarili oz. ponovno uporabili in v katerih formatih bodo shranjeni?</w:t>
            </w:r>
          </w:p>
        </w:tc>
        <w:tc>
          <w:tcPr>
            <w:tcW w:w="5173" w:type="dxa"/>
          </w:tcPr>
          <w:p w14:paraId="5724C6CF" w14:textId="77777777" w:rsidR="008F07B8" w:rsidRDefault="000F529E">
            <w:pPr>
              <w:spacing w:after="100" w:line="252" w:lineRule="auto"/>
            </w:pPr>
            <w:r>
              <w:rPr>
                <w:sz w:val="18"/>
              </w:rPr>
              <w:t>Ustvarjeni podatki bodo obsegali: (1) besedilne podatke iz intervjuje</w:t>
            </w:r>
            <w:r>
              <w:rPr>
                <w:sz w:val="18"/>
              </w:rPr>
              <w:t>v, fokusnih skupin, vprašalnikov in delavnic soustvarjanja (DOCX/ODT med delom, za izmenjavo in arhiviranje TXT, CSV, PDF/A); (2) zvočne posnetke izbranih intervjujev in skupinskih razprav (WAV ali M4A/MP3) ter njihove prepise; (3) številčne in kategorialn</w:t>
            </w:r>
            <w:r>
              <w:rPr>
                <w:sz w:val="18"/>
              </w:rPr>
              <w:t>e podatke o izkušnjah s poplavami, ravnanju, odločitvah in značilnostih udeležencev (CSV); (4) geografsko označena opažanja, fotografije in po potrebi druge slikovne zapise (GeoJSON, GPKG, TIFF/GeoTIFF, JPEG/PNG); (5) dokumentacijo participativnega modelir</w:t>
            </w:r>
            <w:r>
              <w:rPr>
                <w:sz w:val="18"/>
              </w:rPr>
              <w:t>anja, diagrame, scenarije in kodirne sheme (PDF/A, SVG/PNG, CSV, TXT); ter (6) vhodne in izhodne podatke agentnega modela, parametre, dnevnike simulacij in programsko kodo NetLogo ter podpornih skript (NLOGO, CSV, JSON, TXT, R/Python oziroma drugi odprti b</w:t>
            </w:r>
            <w:r>
              <w:rPr>
                <w:sz w:val="18"/>
              </w:rPr>
              <w:t>esedilni formati).</w:t>
            </w:r>
          </w:p>
          <w:p w14:paraId="38EBD761" w14:textId="77777777" w:rsidR="008F07B8" w:rsidRDefault="000F529E">
            <w:pPr>
              <w:spacing w:after="100" w:line="252" w:lineRule="auto"/>
            </w:pPr>
            <w:r>
              <w:rPr>
                <w:sz w:val="18"/>
              </w:rPr>
              <w:t>Ponovno uporabljeni bodo hidrološki, meteorološki, topografski, raba-talni, infrastrukturni in drugi geoprostorski oziroma administrativni podatki (praviloma CSV, JSON/XML, SHP, GPKG, GeoJSON, GeoTIFF oziroma formati izvornega ponudnika)</w:t>
            </w:r>
            <w:r>
              <w:rPr>
                <w:sz w:val="18"/>
              </w:rPr>
              <w:t>. Kadar bo mogoče, bodo podatki za dolgoročno hrambo pretvorjeni v odprte, dokumentirane formate.</w:t>
            </w:r>
          </w:p>
        </w:tc>
      </w:tr>
      <w:tr w:rsidR="00034C55" w:rsidRPr="00EA0FE5" w14:paraId="2828305A" w14:textId="77777777" w:rsidTr="00351C4A">
        <w:tc>
          <w:tcPr>
            <w:tcW w:w="1329" w:type="dxa"/>
          </w:tcPr>
          <w:p w14:paraId="3BC400A3" w14:textId="77777777" w:rsidR="00034C55" w:rsidRPr="007A7F5C" w:rsidRDefault="00034C55" w:rsidP="00034C55">
            <w:pPr>
              <w:rPr>
                <w:rFonts w:ascii="Calibri" w:hAnsi="Calibri"/>
                <w:b/>
                <w:bCs/>
              </w:rPr>
            </w:pPr>
            <w:r w:rsidRPr="007A7F5C">
              <w:rPr>
                <w:rFonts w:ascii="Calibri" w:hAnsi="Calibri"/>
                <w:b/>
                <w:bCs/>
              </w:rPr>
              <w:t>1.</w:t>
            </w:r>
            <w:r w:rsidR="00D30EC8">
              <w:rPr>
                <w:rFonts w:ascii="Calibri" w:hAnsi="Calibri"/>
                <w:b/>
                <w:bCs/>
              </w:rPr>
              <w:t>3</w:t>
            </w:r>
          </w:p>
        </w:tc>
        <w:tc>
          <w:tcPr>
            <w:tcW w:w="2849" w:type="dxa"/>
          </w:tcPr>
          <w:p w14:paraId="695948C6" w14:textId="77777777" w:rsidR="00034C55" w:rsidRPr="007A7F5C" w:rsidRDefault="00034C55" w:rsidP="00034C55">
            <w:pPr>
              <w:rPr>
                <w:rFonts w:ascii="Calibri" w:hAnsi="Calibri"/>
                <w:b/>
                <w:bCs/>
              </w:rPr>
            </w:pPr>
            <w:r w:rsidRPr="007A7F5C">
              <w:rPr>
                <w:rFonts w:ascii="Calibri" w:hAnsi="Calibri"/>
                <w:b/>
                <w:bCs/>
              </w:rPr>
              <w:t>Kakšna je pričakovana velikost podatkov, ki jih nameravate ustvariti oz. ponovno uporabiti?</w:t>
            </w:r>
          </w:p>
        </w:tc>
        <w:tc>
          <w:tcPr>
            <w:tcW w:w="5173" w:type="dxa"/>
          </w:tcPr>
          <w:p w14:paraId="2149D2C9" w14:textId="77777777" w:rsidR="008F07B8" w:rsidRDefault="000F529E">
            <w:pPr>
              <w:spacing w:after="100" w:line="252" w:lineRule="auto"/>
            </w:pPr>
            <w:r>
              <w:rPr>
                <w:sz w:val="18"/>
              </w:rPr>
              <w:t>☐</w:t>
            </w:r>
            <w:r>
              <w:rPr>
                <w:sz w:val="18"/>
              </w:rPr>
              <w:t xml:space="preserve"> 0–10 GB    ☒ 10–100 GB    ☐ 100–1000 GB    ☐ &gt;1000 GB</w:t>
            </w:r>
          </w:p>
        </w:tc>
      </w:tr>
      <w:tr w:rsidR="00034C55" w:rsidRPr="00EA0FE5" w14:paraId="4FE507D0" w14:textId="77777777" w:rsidTr="00351C4A">
        <w:tc>
          <w:tcPr>
            <w:tcW w:w="1329" w:type="dxa"/>
            <w:shd w:val="clear" w:color="auto" w:fill="BDD6EE" w:themeFill="accent5" w:themeFillTint="66"/>
          </w:tcPr>
          <w:p w14:paraId="28D3C38A" w14:textId="77777777" w:rsidR="00034C55" w:rsidRPr="0089710F" w:rsidRDefault="00034C55" w:rsidP="00034C55">
            <w:pPr>
              <w:rPr>
                <w:rFonts w:ascii="Calibri" w:hAnsi="Calibri" w:cs="Calibri"/>
                <w:b/>
                <w:bCs/>
                <w:color w:val="2E74B5" w:themeColor="accent5" w:themeShade="BF"/>
                <w:sz w:val="28"/>
                <w:szCs w:val="28"/>
              </w:rPr>
            </w:pPr>
            <w:r w:rsidRPr="0089710F">
              <w:rPr>
                <w:rFonts w:ascii="Calibri" w:hAnsi="Calibri" w:cs="Calibri"/>
                <w:b/>
                <w:bCs/>
                <w:color w:val="2E74B5"/>
                <w:sz w:val="28"/>
                <w:szCs w:val="28"/>
              </w:rPr>
              <w:t>2</w:t>
            </w:r>
          </w:p>
        </w:tc>
        <w:tc>
          <w:tcPr>
            <w:tcW w:w="8022" w:type="dxa"/>
            <w:gridSpan w:val="2"/>
            <w:shd w:val="clear" w:color="auto" w:fill="BDD6EE" w:themeFill="accent5" w:themeFillTint="66"/>
          </w:tcPr>
          <w:p w14:paraId="5F014C9D" w14:textId="77777777" w:rsidR="00034C55" w:rsidRPr="007A7F5C" w:rsidRDefault="00034C55" w:rsidP="00034C55">
            <w:pPr>
              <w:rPr>
                <w:rFonts w:ascii="Calibri" w:hAnsi="Calibri" w:cs="Calibri"/>
                <w:b/>
                <w:bCs/>
                <w:color w:val="2E74B5"/>
                <w:sz w:val="28"/>
                <w:szCs w:val="28"/>
              </w:rPr>
            </w:pPr>
            <w:r w:rsidRPr="0089710F">
              <w:rPr>
                <w:rFonts w:ascii="Calibri" w:hAnsi="Calibri" w:cs="Calibri"/>
                <w:b/>
                <w:bCs/>
                <w:color w:val="2E74B5"/>
                <w:sz w:val="28"/>
                <w:szCs w:val="28"/>
              </w:rPr>
              <w:t>Shranjevanje in varnostno kopiranje podatkov</w:t>
            </w:r>
          </w:p>
        </w:tc>
      </w:tr>
      <w:tr w:rsidR="00034C55" w:rsidRPr="00EA0FE5" w14:paraId="4FBFB572" w14:textId="77777777" w:rsidTr="00351C4A">
        <w:tc>
          <w:tcPr>
            <w:tcW w:w="1329" w:type="dxa"/>
          </w:tcPr>
          <w:p w14:paraId="20699C2B" w14:textId="77777777" w:rsidR="00034C55" w:rsidRPr="0089710F" w:rsidRDefault="00034C55" w:rsidP="00034C55">
            <w:pPr>
              <w:rPr>
                <w:rFonts w:ascii="Calibri" w:hAnsi="Calibri"/>
                <w:b/>
                <w:bCs/>
              </w:rPr>
            </w:pPr>
            <w:r w:rsidRPr="00D16FE9">
              <w:rPr>
                <w:rFonts w:ascii="Calibri" w:hAnsi="Calibri"/>
                <w:b/>
                <w:bCs/>
              </w:rPr>
              <w:t>2.1</w:t>
            </w:r>
          </w:p>
        </w:tc>
        <w:tc>
          <w:tcPr>
            <w:tcW w:w="2849" w:type="dxa"/>
          </w:tcPr>
          <w:p w14:paraId="0E98DCCA" w14:textId="77777777" w:rsidR="00034C55" w:rsidRPr="00D16FE9" w:rsidRDefault="00034C55" w:rsidP="00034C55">
            <w:pPr>
              <w:rPr>
                <w:rFonts w:ascii="Calibri" w:hAnsi="Calibri"/>
                <w:b/>
                <w:bCs/>
              </w:rPr>
            </w:pPr>
            <w:r w:rsidRPr="00D16FE9">
              <w:rPr>
                <w:rFonts w:ascii="Calibri" w:hAnsi="Calibri"/>
                <w:b/>
                <w:bCs/>
              </w:rPr>
              <w:t>Kje bodo podatki med izvajanjem projekta shranjeni in varnostno kopirani?</w:t>
            </w:r>
          </w:p>
        </w:tc>
        <w:tc>
          <w:tcPr>
            <w:tcW w:w="5173" w:type="dxa"/>
          </w:tcPr>
          <w:p w14:paraId="195AE995" w14:textId="77777777" w:rsidR="008F07B8" w:rsidRDefault="000F529E">
            <w:pPr>
              <w:spacing w:after="100" w:line="252" w:lineRule="auto"/>
            </w:pPr>
            <w:r>
              <w:rPr>
                <w:sz w:val="18"/>
              </w:rPr>
              <w:t xml:space="preserve">Med izvajanjem projekta bodo podatki shranjeni na varovanih strežnikih Instituta »Jožef Stefan« z nadzorovanim dostopom in </w:t>
            </w:r>
            <w:r>
              <w:rPr>
                <w:sz w:val="18"/>
              </w:rPr>
              <w:t>rednim varnostnim kopiranjem, za kar skrbijo pristojne službe IJS. Delovne kopije bodo po potrebi shranjene na šifriranih službenih napravah. Osebni podatki, kontaktni podatki, soglasja in povezovalni ključi bodo ločeni od raziskovalnih podatkov ter dostop</w:t>
            </w:r>
            <w:r>
              <w:rPr>
                <w:sz w:val="18"/>
              </w:rPr>
              <w:t>ni le pooblaščenim članom projektne skupine. Za prenos občutljivih datotek se ne bodo uporabljali nezaščiteni osebni nosilci ali javne povezave. Različice pomembnih datotek bodo nadzorovane, ključni podatki pa hranjeni po načelu več kopij na ločenih sistem</w:t>
            </w:r>
            <w:r>
              <w:rPr>
                <w:sz w:val="18"/>
              </w:rPr>
              <w:t>ih, skladno z možnostmi infrastrukture IJS in priporočilom 3-2-1.</w:t>
            </w:r>
          </w:p>
        </w:tc>
      </w:tr>
      <w:tr w:rsidR="00F002E0" w:rsidRPr="00EA0FE5" w14:paraId="1DE0659C" w14:textId="77777777" w:rsidTr="00351C4A">
        <w:tc>
          <w:tcPr>
            <w:tcW w:w="1329" w:type="dxa"/>
          </w:tcPr>
          <w:p w14:paraId="08A0B8B9" w14:textId="77777777" w:rsidR="00F002E0" w:rsidRDefault="000D1F91" w:rsidP="00A544AB">
            <w:pPr>
              <w:rPr>
                <w:rFonts w:ascii="Calibri" w:hAnsi="Calibri"/>
                <w:b/>
              </w:rPr>
            </w:pPr>
            <w:r>
              <w:rPr>
                <w:rFonts w:ascii="Calibri" w:hAnsi="Calibri"/>
                <w:b/>
              </w:rPr>
              <w:t>2.2</w:t>
            </w:r>
          </w:p>
        </w:tc>
        <w:tc>
          <w:tcPr>
            <w:tcW w:w="2849" w:type="dxa"/>
          </w:tcPr>
          <w:p w14:paraId="18DB50AD" w14:textId="77777777" w:rsidR="001246DF" w:rsidRDefault="000D1110" w:rsidP="000D1110">
            <w:pPr>
              <w:rPr>
                <w:rFonts w:ascii="Calibri" w:hAnsi="Calibri" w:cs="Calibri"/>
                <w:b/>
                <w:bCs/>
                <w:lang w:eastAsia="sl-SI"/>
              </w:rPr>
            </w:pPr>
            <w:r w:rsidRPr="00A544AB">
              <w:rPr>
                <w:rFonts w:ascii="Calibri" w:hAnsi="Calibri" w:cs="Calibri"/>
                <w:b/>
                <w:bCs/>
                <w:lang w:eastAsia="sl-SI"/>
              </w:rPr>
              <w:t xml:space="preserve">V katerem zaupanja vrednem </w:t>
            </w:r>
            <w:proofErr w:type="spellStart"/>
            <w:r w:rsidRPr="00A544AB">
              <w:rPr>
                <w:rFonts w:ascii="Calibri" w:hAnsi="Calibri" w:cs="Calibri"/>
                <w:b/>
                <w:bCs/>
                <w:lang w:eastAsia="sl-SI"/>
              </w:rPr>
              <w:t>repozitoriju</w:t>
            </w:r>
            <w:proofErr w:type="spellEnd"/>
            <w:r w:rsidRPr="00A544AB">
              <w:rPr>
                <w:rFonts w:ascii="Calibri" w:hAnsi="Calibri" w:cs="Calibri"/>
                <w:b/>
                <w:bCs/>
                <w:lang w:eastAsia="sl-SI"/>
              </w:rPr>
              <w:t xml:space="preserve"> bodo </w:t>
            </w:r>
            <w:r w:rsidR="004219A0">
              <w:rPr>
                <w:rFonts w:ascii="Calibri" w:hAnsi="Calibri" w:cs="Calibri"/>
                <w:b/>
                <w:bCs/>
                <w:lang w:eastAsia="sl-SI"/>
              </w:rPr>
              <w:t xml:space="preserve"> objavljeni podatki v skladu z načelom »odprti, kolikor je mogoče, zaprti, kolikor je nujno?</w:t>
            </w:r>
          </w:p>
          <w:p w14:paraId="30B2AA8E" w14:textId="77777777" w:rsidR="001246DF" w:rsidRDefault="001246DF" w:rsidP="000D1110">
            <w:pPr>
              <w:rPr>
                <w:rFonts w:ascii="Calibri" w:hAnsi="Calibri" w:cs="Calibri"/>
                <w:b/>
                <w:bCs/>
                <w:lang w:eastAsia="sl-SI"/>
              </w:rPr>
            </w:pPr>
          </w:p>
          <w:p w14:paraId="5145DBC8" w14:textId="77777777" w:rsidR="00F002E0" w:rsidRPr="00C44D1A" w:rsidRDefault="00F002E0" w:rsidP="0033060A">
            <w:pPr>
              <w:rPr>
                <w:rFonts w:ascii="Calibri" w:hAnsi="Calibri" w:cs="Calibri"/>
                <w:b/>
                <w:bCs/>
                <w:strike/>
                <w:lang w:eastAsia="sl-SI"/>
              </w:rPr>
            </w:pPr>
          </w:p>
        </w:tc>
        <w:tc>
          <w:tcPr>
            <w:tcW w:w="5173" w:type="dxa"/>
          </w:tcPr>
          <w:p w14:paraId="000D6B77" w14:textId="77777777" w:rsidR="008F07B8" w:rsidRDefault="000F529E">
            <w:pPr>
              <w:spacing w:after="100" w:line="252" w:lineRule="auto"/>
            </w:pPr>
            <w:r>
              <w:rPr>
                <w:sz w:val="18"/>
              </w:rPr>
              <w:t xml:space="preserve">Anonimizirane oziroma agregirane </w:t>
            </w:r>
            <w:r>
              <w:rPr>
                <w:sz w:val="18"/>
              </w:rPr>
              <w:t>podatkovne zbirke, dokumentacija, programska koda in arhivske različice modela bodo prednostno objavljene v repozitoriju Zenodo (https://zenodo.org/), ki zagotavlja trajni identifikator DOI in dolgoročno hrambo. Kadar bo glede na vrsto rezultata primerneje</w:t>
            </w:r>
            <w:r>
              <w:rPr>
                <w:sz w:val="18"/>
              </w:rPr>
              <w:t>, bo uporabljen tudi institucionalni repozitorij DiRROS (https://dirros.openscience.si/). Razvoj kode lahko poteka v sistemu GitHub oziroma GitLab, vendar bo različica, na katero se nanaša objava ali končni rezultat, arhivirana v Zenodu. Podatki, ki jih za</w:t>
            </w:r>
            <w:r>
              <w:rPr>
                <w:sz w:val="18"/>
              </w:rPr>
              <w:t xml:space="preserve">radi varstva osebnih podatkov, pogodbenih pogojev ali licenc izvornih ponudnikov ni dovoljeno javno objaviti, bodo opisani z metapodatki, kadar bo </w:t>
            </w:r>
            <w:r>
              <w:rPr>
                <w:sz w:val="18"/>
              </w:rPr>
              <w:lastRenderedPageBreak/>
              <w:t>to mogoče, in hranjeni v varovanem okolju IJS skladno z veljavnimi roki hrambe.</w:t>
            </w:r>
          </w:p>
        </w:tc>
      </w:tr>
      <w:tr w:rsidR="00034C55" w:rsidRPr="00EA0FE5" w14:paraId="58760CEB" w14:textId="77777777" w:rsidTr="00351C4A">
        <w:tc>
          <w:tcPr>
            <w:tcW w:w="1329" w:type="dxa"/>
            <w:shd w:val="clear" w:color="auto" w:fill="BDD6EE" w:themeFill="accent5" w:themeFillTint="66"/>
          </w:tcPr>
          <w:p w14:paraId="44A6E00C" w14:textId="77777777" w:rsidR="00034C55" w:rsidRPr="0089710F" w:rsidRDefault="00034C55" w:rsidP="00034C55">
            <w:pPr>
              <w:rPr>
                <w:rFonts w:ascii="Calibri" w:hAnsi="Calibri"/>
                <w:b/>
                <w:bCs/>
                <w:color w:val="2E74B5" w:themeColor="accent5" w:themeShade="BF"/>
                <w:sz w:val="28"/>
                <w:szCs w:val="28"/>
              </w:rPr>
            </w:pPr>
            <w:r w:rsidRPr="0089710F">
              <w:rPr>
                <w:rFonts w:ascii="Calibri" w:hAnsi="Calibri"/>
                <w:b/>
                <w:bCs/>
                <w:color w:val="2E74B5"/>
                <w:sz w:val="28"/>
                <w:szCs w:val="28"/>
              </w:rPr>
              <w:lastRenderedPageBreak/>
              <w:t xml:space="preserve">3. </w:t>
            </w:r>
          </w:p>
        </w:tc>
        <w:tc>
          <w:tcPr>
            <w:tcW w:w="8022" w:type="dxa"/>
            <w:gridSpan w:val="2"/>
            <w:shd w:val="clear" w:color="auto" w:fill="BDD6EE" w:themeFill="accent5" w:themeFillTint="66"/>
          </w:tcPr>
          <w:p w14:paraId="50EE13AF" w14:textId="77777777" w:rsidR="00034C55" w:rsidRPr="0089710F" w:rsidRDefault="00034C55" w:rsidP="00034C55">
            <w:pPr>
              <w:rPr>
                <w:rFonts w:ascii="Calibri" w:hAnsi="Calibri"/>
                <w:b/>
                <w:bCs/>
                <w:color w:val="2E74B5" w:themeColor="accent5" w:themeShade="BF"/>
                <w:sz w:val="28"/>
                <w:szCs w:val="28"/>
              </w:rPr>
            </w:pPr>
            <w:r w:rsidRPr="0089710F">
              <w:rPr>
                <w:rFonts w:ascii="Calibri" w:hAnsi="Calibri"/>
                <w:b/>
                <w:bCs/>
                <w:color w:val="2E74B5"/>
                <w:sz w:val="28"/>
                <w:szCs w:val="28"/>
              </w:rPr>
              <w:t xml:space="preserve">Zagotovitev podatkov na način FAIR prek </w:t>
            </w:r>
            <w:proofErr w:type="spellStart"/>
            <w:r w:rsidRPr="0089710F">
              <w:rPr>
                <w:rFonts w:ascii="Calibri" w:hAnsi="Calibri"/>
                <w:b/>
                <w:bCs/>
                <w:color w:val="2E74B5"/>
                <w:sz w:val="28"/>
                <w:szCs w:val="28"/>
              </w:rPr>
              <w:t>repozitorijev</w:t>
            </w:r>
            <w:proofErr w:type="spellEnd"/>
          </w:p>
        </w:tc>
      </w:tr>
      <w:tr w:rsidR="00034C55" w:rsidRPr="00EA0FE5" w14:paraId="7CE602BF" w14:textId="77777777" w:rsidTr="00351C4A">
        <w:tc>
          <w:tcPr>
            <w:tcW w:w="1329" w:type="dxa"/>
          </w:tcPr>
          <w:p w14:paraId="43DA863C" w14:textId="77777777" w:rsidR="00034C55" w:rsidRPr="0089710F" w:rsidRDefault="00E049FB" w:rsidP="00034C55">
            <w:pPr>
              <w:rPr>
                <w:rFonts w:ascii="Calibri" w:hAnsi="Calibri"/>
                <w:b/>
                <w:bCs/>
              </w:rPr>
            </w:pPr>
            <w:r>
              <w:rPr>
                <w:rFonts w:ascii="Calibri" w:hAnsi="Calibri"/>
                <w:b/>
                <w:bCs/>
              </w:rPr>
              <w:t>3.1</w:t>
            </w:r>
          </w:p>
        </w:tc>
        <w:tc>
          <w:tcPr>
            <w:tcW w:w="2849" w:type="dxa"/>
          </w:tcPr>
          <w:p w14:paraId="315C9718" w14:textId="77777777" w:rsidR="00034C55" w:rsidRPr="00EA0FE5" w:rsidRDefault="00E049FB" w:rsidP="00034C55">
            <w:pPr>
              <w:rPr>
                <w:rFonts w:ascii="Calibri" w:hAnsi="Calibri"/>
                <w:b/>
              </w:rPr>
            </w:pPr>
            <w:r w:rsidRPr="00E049FB">
              <w:rPr>
                <w:rFonts w:ascii="Calibri" w:hAnsi="Calibri"/>
                <w:b/>
              </w:rPr>
              <w:t>Ali bodo vsi podatki odprto dostopni</w:t>
            </w:r>
            <w:r w:rsidR="001246DF">
              <w:rPr>
                <w:rFonts w:ascii="Calibri" w:hAnsi="Calibri"/>
                <w:b/>
              </w:rPr>
              <w:t>,</w:t>
            </w:r>
            <w:r w:rsidRPr="00E049FB">
              <w:rPr>
                <w:rFonts w:ascii="Calibri" w:hAnsi="Calibri"/>
                <w:b/>
              </w:rPr>
              <w:t xml:space="preserve"> upoštevajoč načelo „odprti, kolikor je mogoče, in zaprti, kolikor je nujno”? </w:t>
            </w:r>
            <w:r w:rsidR="001246DF">
              <w:rPr>
                <w:rFonts w:ascii="Calibri" w:hAnsi="Calibri"/>
                <w:b/>
              </w:rPr>
              <w:t>Če</w:t>
            </w:r>
            <w:r w:rsidRPr="00E049FB">
              <w:rPr>
                <w:rFonts w:ascii="Calibri" w:hAnsi="Calibri"/>
                <w:b/>
              </w:rPr>
              <w:t xml:space="preserve"> ne bodo, pojasnite posebnosti glede dostopa.</w:t>
            </w:r>
          </w:p>
        </w:tc>
        <w:tc>
          <w:tcPr>
            <w:tcW w:w="5173" w:type="dxa"/>
          </w:tcPr>
          <w:p w14:paraId="481D51C1" w14:textId="77777777" w:rsidR="008F07B8" w:rsidRDefault="000F529E">
            <w:pPr>
              <w:spacing w:after="100" w:line="252" w:lineRule="auto"/>
            </w:pPr>
            <w:r>
              <w:rPr>
                <w:sz w:val="18"/>
              </w:rPr>
              <w:t>☐</w:t>
            </w:r>
            <w:r>
              <w:rPr>
                <w:sz w:val="18"/>
              </w:rPr>
              <w:t xml:space="preserve"> Da    ☒ Ne</w:t>
            </w:r>
          </w:p>
          <w:p w14:paraId="27D63161" w14:textId="77777777" w:rsidR="008F07B8" w:rsidRDefault="000F529E">
            <w:pPr>
              <w:spacing w:after="100" w:line="252" w:lineRule="auto"/>
            </w:pPr>
            <w:r>
              <w:rPr>
                <w:sz w:val="18"/>
              </w:rPr>
              <w:t xml:space="preserve">Vsi podatki ne bodo odprto dostopni. Izvorni </w:t>
            </w:r>
            <w:r>
              <w:rPr>
                <w:sz w:val="18"/>
              </w:rPr>
              <w:t>zvočni posnetki, neanonimizirani prepisi, kontaktni podatki, podpisana soglasja, natančne lokacije, ki bi lahko razkrile posameznika ali gospodinjstvo, ter povezovalni ključi ne bodo javno objavljeni. Dostop bo omejen na pooblaščene člane projektne skupine</w:t>
            </w:r>
            <w:r>
              <w:rPr>
                <w:sz w:val="18"/>
              </w:rPr>
              <w:t xml:space="preserve"> in urejen skladno z namenom, navedenim v obvestilu udeležencem in soglasju. Prav tako se ne bodo ponovno objavljali podatki tretjih oseb, katerih licenca ali pogodbeni pogoji tega ne dovoljujejo.</w:t>
            </w:r>
          </w:p>
          <w:p w14:paraId="5F312F07" w14:textId="77777777" w:rsidR="008F07B8" w:rsidRDefault="000F529E">
            <w:pPr>
              <w:spacing w:after="100" w:line="252" w:lineRule="auto"/>
            </w:pPr>
            <w:r>
              <w:rPr>
                <w:sz w:val="18"/>
              </w:rPr>
              <w:t>Odprto bodo objavljene anonimizirane ali agregirane zbirke,</w:t>
            </w:r>
            <w:r>
              <w:rPr>
                <w:sz w:val="18"/>
              </w:rPr>
              <w:t xml:space="preserve"> metapodatki, kodirne sheme, dokumentacija postopkov, scenariji ter ustrezna programska koda in različice modela. Tveganje ponovne identifikacije bo pred objavo preverjeno, neposredni identifikatorji odstranjeni, prostorska in demografska natančnost pa po </w:t>
            </w:r>
            <w:r>
              <w:rPr>
                <w:sz w:val="18"/>
              </w:rPr>
              <w:t>potrebi zmanjšana. Podatki, ki podpirajo znanstveno objavo, bodo objavljeni najpozneje ob njeni objavi; drugi odprti rezultati praviloma ob zaključku ustrezne raziskovalne faze oziroma najpozneje ob zaključku projekta. Če anonimizacija ne bo zadostovala, b</w:t>
            </w:r>
            <w:r>
              <w:rPr>
                <w:sz w:val="18"/>
              </w:rPr>
              <w:t>odo javno objavljeni le metapodatki in agregirani rezultati, morebitni nadzorovani dostop pa bo presojen posamično. Za uporabo modela bo zagotovljena dokumentacija, uporabljena posebna programska oprema (npr. NetLogo) pa bo jasno navedena in, kjer je mogoč</w:t>
            </w:r>
            <w:r>
              <w:rPr>
                <w:sz w:val="18"/>
              </w:rPr>
              <w:t>e, povezana z odprto izvorno kodo.</w:t>
            </w:r>
          </w:p>
        </w:tc>
      </w:tr>
      <w:tr w:rsidR="00034C55" w:rsidRPr="00EA0FE5" w14:paraId="213EDF3F" w14:textId="77777777" w:rsidTr="00351C4A">
        <w:tc>
          <w:tcPr>
            <w:tcW w:w="1329" w:type="dxa"/>
          </w:tcPr>
          <w:p w14:paraId="1F04461C" w14:textId="77777777" w:rsidR="00034C55" w:rsidRPr="009249E1" w:rsidRDefault="00E049FB" w:rsidP="00034C55">
            <w:pPr>
              <w:rPr>
                <w:rFonts w:ascii="Calibri" w:hAnsi="Calibri"/>
                <w:b/>
                <w:bCs/>
              </w:rPr>
            </w:pPr>
            <w:r>
              <w:rPr>
                <w:rFonts w:ascii="Calibri" w:hAnsi="Calibri"/>
                <w:b/>
                <w:bCs/>
              </w:rPr>
              <w:t>3.2</w:t>
            </w:r>
          </w:p>
        </w:tc>
        <w:tc>
          <w:tcPr>
            <w:tcW w:w="2849" w:type="dxa"/>
          </w:tcPr>
          <w:p w14:paraId="0202693B" w14:textId="77777777" w:rsidR="00034C55" w:rsidRPr="009249E1" w:rsidRDefault="00E049FB" w:rsidP="00772E94">
            <w:pPr>
              <w:rPr>
                <w:rFonts w:ascii="Calibri" w:hAnsi="Calibri" w:cs="Calibri"/>
                <w:b/>
                <w:bCs/>
                <w:color w:val="000000" w:themeColor="text1"/>
                <w:lang w:eastAsia="sl-SI"/>
              </w:rPr>
            </w:pPr>
            <w:r w:rsidRPr="00E049FB">
              <w:rPr>
                <w:rFonts w:ascii="Calibri" w:hAnsi="Calibri" w:cs="Calibri"/>
                <w:b/>
                <w:bCs/>
                <w:color w:val="000000" w:themeColor="text1"/>
                <w:lang w:eastAsia="sl-SI"/>
              </w:rPr>
              <w:t>Kako boste omogočili uporabljivost vaših raziskovalnih podatkov (metapodatki, ključne besede, programska oprema</w:t>
            </w:r>
            <w:r w:rsidR="00100650">
              <w:rPr>
                <w:rFonts w:ascii="Calibri" w:hAnsi="Calibri" w:cs="Calibri"/>
                <w:b/>
                <w:bCs/>
                <w:color w:val="000000" w:themeColor="text1"/>
                <w:lang w:eastAsia="sl-SI"/>
              </w:rPr>
              <w:t>, licence</w:t>
            </w:r>
            <w:r w:rsidR="00B832B1">
              <w:rPr>
                <w:rFonts w:ascii="Calibri" w:hAnsi="Calibri" w:cs="Calibri"/>
                <w:b/>
                <w:bCs/>
                <w:color w:val="000000" w:themeColor="text1"/>
                <w:lang w:eastAsia="sl-SI"/>
              </w:rPr>
              <w:t>, drugo</w:t>
            </w:r>
            <w:r w:rsidRPr="00E049FB">
              <w:rPr>
                <w:rFonts w:ascii="Calibri" w:hAnsi="Calibri" w:cs="Calibri"/>
                <w:b/>
                <w:bCs/>
                <w:color w:val="000000" w:themeColor="text1"/>
                <w:lang w:eastAsia="sl-SI"/>
              </w:rPr>
              <w:t>)</w:t>
            </w:r>
            <w:r w:rsidR="00100650">
              <w:rPr>
                <w:rFonts w:ascii="Calibri" w:hAnsi="Calibri" w:cs="Calibri"/>
                <w:b/>
                <w:bCs/>
                <w:color w:val="000000" w:themeColor="text1"/>
                <w:lang w:eastAsia="sl-SI"/>
              </w:rPr>
              <w:t>?</w:t>
            </w:r>
          </w:p>
        </w:tc>
        <w:tc>
          <w:tcPr>
            <w:tcW w:w="5173" w:type="dxa"/>
          </w:tcPr>
          <w:p w14:paraId="318BB3BB" w14:textId="77777777" w:rsidR="008F07B8" w:rsidRDefault="000F529E">
            <w:pPr>
              <w:spacing w:after="100" w:line="252" w:lineRule="auto"/>
            </w:pPr>
            <w:r>
              <w:rPr>
                <w:sz w:val="18"/>
              </w:rPr>
              <w:t xml:space="preserve">Vsaka objavljena zbirka bo opremljena z naslovom, opisom, avtorji, datumom in </w:t>
            </w:r>
            <w:r>
              <w:rPr>
                <w:sz w:val="18"/>
              </w:rPr>
              <w:t>različico, metodologijo nastanka, prostorskim in časovnim obsegom, opisom spremenljivk, merskimi enotami, informacijami o obdelavi in anonimizaciji, pogoji dostopa ter priporočeno navedbo vira. Uporabljena bodo metapodatkovna polja izbranega repozitorija (</w:t>
            </w:r>
            <w:r>
              <w:rPr>
                <w:sz w:val="18"/>
              </w:rPr>
              <w:t>npr. DataCite v Zenodu) in trajni identifikator DOI. Imena datotek, različice in struktura map bodo dosledni; tabelarični podatki bodo spremljani s podatkovnim slovarjem, kvalitativni podatki s kodirno shemo, geoprostorski podatki pa z navedbo koordinatneg</w:t>
            </w:r>
            <w:r>
              <w:rPr>
                <w:sz w:val="18"/>
              </w:rPr>
              <w:t>a sistema in izvora slojev. Ključne besede bodo vključevale participativno agentno modeliranje, poplavno ogroženost, Pšato, participativno raziskovanje, vedenjsko odločanje, na naravi temelječe rešitve in podporo odločanju.</w:t>
            </w:r>
          </w:p>
          <w:p w14:paraId="577AE8B9" w14:textId="77777777" w:rsidR="008F07B8" w:rsidRDefault="000F529E">
            <w:pPr>
              <w:spacing w:after="100" w:line="252" w:lineRule="auto"/>
            </w:pPr>
            <w:r>
              <w:rPr>
                <w:sz w:val="18"/>
              </w:rPr>
              <w:t>Podatki in koda bodo, kjer bo mo</w:t>
            </w:r>
            <w:r>
              <w:rPr>
                <w:sz w:val="18"/>
              </w:rPr>
              <w:t>goče, objavljeni v odprtih formatih ter povezani z relevantnimi publikacijami in drugimi rezultati projekta. Za lastne podatke in dokumentacijo bo izbrana ustrezna odprta licenca, praviloma CC BY 4.0 ali CC0, za programsko kodo pa ustrezna odprtokodna lice</w:t>
            </w:r>
            <w:r>
              <w:rPr>
                <w:sz w:val="18"/>
              </w:rPr>
              <w:t>nca. Licence in pogoji ponovno uporabljenih podatkov bodo spoštovani in navedeni. Priložena bodo navodila README, podatkovni slovar, opis potrebne programske opreme in primeri uporabe modela oziroma skript.</w:t>
            </w:r>
          </w:p>
        </w:tc>
      </w:tr>
      <w:tr w:rsidR="00034C55" w:rsidRPr="00EA0FE5" w14:paraId="11F031F4" w14:textId="77777777" w:rsidTr="00351C4A">
        <w:tc>
          <w:tcPr>
            <w:tcW w:w="1329" w:type="dxa"/>
          </w:tcPr>
          <w:p w14:paraId="040725CB" w14:textId="77777777" w:rsidR="00034C55" w:rsidRPr="009249E1" w:rsidRDefault="00E049FB" w:rsidP="00034C55">
            <w:pPr>
              <w:rPr>
                <w:rFonts w:ascii="Calibri" w:hAnsi="Calibri"/>
                <w:b/>
                <w:bCs/>
              </w:rPr>
            </w:pPr>
            <w:r>
              <w:rPr>
                <w:rFonts w:ascii="Calibri" w:hAnsi="Calibri"/>
                <w:b/>
                <w:bCs/>
              </w:rPr>
              <w:t>3.3</w:t>
            </w:r>
          </w:p>
        </w:tc>
        <w:tc>
          <w:tcPr>
            <w:tcW w:w="2849" w:type="dxa"/>
          </w:tcPr>
          <w:p w14:paraId="21418F2D" w14:textId="77777777" w:rsidR="00034C55" w:rsidRPr="009E596E" w:rsidRDefault="00E049FB" w:rsidP="00034C55">
            <w:pPr>
              <w:rPr>
                <w:rFonts w:ascii="Calibri" w:hAnsi="Calibri" w:cs="Calibri"/>
                <w:b/>
                <w:bCs/>
                <w:color w:val="000000" w:themeColor="text1"/>
                <w:lang w:eastAsia="sl-SI"/>
              </w:rPr>
            </w:pPr>
            <w:r w:rsidRPr="00E049FB">
              <w:rPr>
                <w:rFonts w:ascii="Calibri" w:hAnsi="Calibri" w:cs="Calibri"/>
                <w:b/>
                <w:bCs/>
                <w:color w:val="000000" w:themeColor="text1"/>
                <w:lang w:eastAsia="sl-SI"/>
              </w:rPr>
              <w:t xml:space="preserve">Kakšne postopke zagotavljanja kakovosti </w:t>
            </w:r>
            <w:r w:rsidR="004219A0">
              <w:rPr>
                <w:rFonts w:ascii="Calibri" w:hAnsi="Calibri" w:cs="Calibri"/>
                <w:b/>
                <w:bCs/>
                <w:color w:val="000000" w:themeColor="text1"/>
                <w:lang w:eastAsia="sl-SI"/>
              </w:rPr>
              <w:t xml:space="preserve">raziskovalnih podatkov </w:t>
            </w:r>
            <w:r w:rsidRPr="00E049FB">
              <w:rPr>
                <w:rFonts w:ascii="Calibri" w:hAnsi="Calibri" w:cs="Calibri"/>
                <w:b/>
                <w:bCs/>
                <w:color w:val="000000" w:themeColor="text1"/>
                <w:lang w:eastAsia="sl-SI"/>
              </w:rPr>
              <w:t>boste uporabili</w:t>
            </w:r>
            <w:r w:rsidR="00100650">
              <w:rPr>
                <w:rFonts w:ascii="Calibri" w:hAnsi="Calibri" w:cs="Calibri"/>
                <w:b/>
                <w:bCs/>
                <w:color w:val="000000" w:themeColor="text1"/>
                <w:lang w:eastAsia="sl-SI"/>
              </w:rPr>
              <w:t>?</w:t>
            </w:r>
          </w:p>
        </w:tc>
        <w:tc>
          <w:tcPr>
            <w:tcW w:w="5173" w:type="dxa"/>
          </w:tcPr>
          <w:p w14:paraId="6B1E6E30" w14:textId="77777777" w:rsidR="008F07B8" w:rsidRDefault="000F529E">
            <w:pPr>
              <w:spacing w:after="100" w:line="252" w:lineRule="auto"/>
            </w:pPr>
            <w:r>
              <w:rPr>
                <w:sz w:val="18"/>
              </w:rPr>
              <w:t>Zbiranje podatkov bo potekalo po vnaprej pripravljenih in pilotno preverjenih protokolih za intervjuje, fokusne skupine, vprašalnike, delavnice in geografsko označena opažanja. Člani projektne skupine bodo seznanjeni z n</w:t>
            </w:r>
            <w:r>
              <w:rPr>
                <w:sz w:val="18"/>
              </w:rPr>
              <w:t>avodili za zbiranje, poimenovanje, shranjevanje in dokumentiranje podatkov. Pri prepisih bo preverjena popolnost in ujemanje z zvočnim posnetkom; pri kvalitativnem kodiranju bodo uporabljene dokumentirane kodirne sheme, po potrebi pa bo del gradiva neodvis</w:t>
            </w:r>
            <w:r>
              <w:rPr>
                <w:sz w:val="18"/>
              </w:rPr>
              <w:t>no pregledal drugi raziskovalec.</w:t>
            </w:r>
          </w:p>
          <w:p w14:paraId="0976142A" w14:textId="77777777" w:rsidR="008F07B8" w:rsidRDefault="000F529E">
            <w:pPr>
              <w:spacing w:after="100" w:line="252" w:lineRule="auto"/>
            </w:pPr>
            <w:r>
              <w:rPr>
                <w:sz w:val="18"/>
              </w:rPr>
              <w:lastRenderedPageBreak/>
              <w:t>Tabelarični in geoprostorski podatki bodo preverjeni glede manjkajočih, podvojenih, nedovoljenih in nelogičnih vrednosti, časovne in prostorske skladnosti, koordinatnih sistemov, enot ter izvora. Avtomatizirani koraki čišče</w:t>
            </w:r>
            <w:r>
              <w:rPr>
                <w:sz w:val="18"/>
              </w:rPr>
              <w:t>nja in pretvorbe bodo izvedeni z različicami skript, pri čemer se bodo ohranili izvorni podatki in dnevniki obdelave. Parametri, vhodni podatki in različice agentnega modela bodo dokumentirani; izvedeni bodo preverjanje kode, testi skrajnih in občutljivost</w:t>
            </w:r>
            <w:r>
              <w:rPr>
                <w:sz w:val="18"/>
              </w:rPr>
              <w:t>nih scenarijev, primerjava rezultatov z razpoložljivimi opazovanji ter participativna validacija z deležniki. Ključne zbirke in dokumentacijo bo pred objavo pregledal član projektne skupine, ki ni pripravil končne datoteke.</w:t>
            </w:r>
          </w:p>
        </w:tc>
      </w:tr>
      <w:tr w:rsidR="00034C55" w:rsidRPr="00EA0FE5" w14:paraId="522F3BDA" w14:textId="77777777" w:rsidTr="00351C4A">
        <w:tc>
          <w:tcPr>
            <w:tcW w:w="1329" w:type="dxa"/>
            <w:shd w:val="clear" w:color="auto" w:fill="BDD6EE" w:themeFill="accent5" w:themeFillTint="66"/>
          </w:tcPr>
          <w:p w14:paraId="46B914F0" w14:textId="77777777" w:rsidR="00034C55" w:rsidRPr="00915ACF" w:rsidRDefault="00034C55" w:rsidP="00034C55">
            <w:pPr>
              <w:rPr>
                <w:rFonts w:ascii="Calibri" w:hAnsi="Calibri"/>
                <w:b/>
                <w:bCs/>
                <w:color w:val="2E74B5" w:themeColor="accent5" w:themeShade="BF"/>
                <w:sz w:val="28"/>
                <w:szCs w:val="28"/>
              </w:rPr>
            </w:pPr>
            <w:r w:rsidRPr="00915ACF">
              <w:rPr>
                <w:rFonts w:ascii="Calibri" w:hAnsi="Calibri"/>
                <w:b/>
                <w:bCs/>
                <w:color w:val="2E74B5"/>
                <w:sz w:val="28"/>
                <w:szCs w:val="28"/>
              </w:rPr>
              <w:lastRenderedPageBreak/>
              <w:t>4.</w:t>
            </w:r>
          </w:p>
        </w:tc>
        <w:tc>
          <w:tcPr>
            <w:tcW w:w="8022" w:type="dxa"/>
            <w:gridSpan w:val="2"/>
            <w:shd w:val="clear" w:color="auto" w:fill="BDD6EE" w:themeFill="accent5" w:themeFillTint="66"/>
          </w:tcPr>
          <w:p w14:paraId="456516FA" w14:textId="77777777" w:rsidR="00034C55" w:rsidRPr="00915ACF" w:rsidRDefault="00034C55" w:rsidP="00034C55">
            <w:pPr>
              <w:rPr>
                <w:rFonts w:ascii="Calibri" w:hAnsi="Calibri"/>
                <w:b/>
                <w:bCs/>
                <w:color w:val="2E74B5"/>
                <w:sz w:val="28"/>
                <w:szCs w:val="28"/>
              </w:rPr>
            </w:pPr>
            <w:r w:rsidRPr="00915ACF">
              <w:rPr>
                <w:rFonts w:ascii="Calibri" w:hAnsi="Calibri"/>
                <w:b/>
                <w:bCs/>
                <w:color w:val="2E74B5"/>
                <w:sz w:val="28"/>
                <w:szCs w:val="28"/>
              </w:rPr>
              <w:t>Etični in pravni vidiki</w:t>
            </w:r>
          </w:p>
        </w:tc>
      </w:tr>
      <w:tr w:rsidR="00D375D9" w:rsidRPr="00EA0FE5" w14:paraId="6807BF3D" w14:textId="77777777" w:rsidTr="00351C4A">
        <w:tc>
          <w:tcPr>
            <w:tcW w:w="1329" w:type="dxa"/>
          </w:tcPr>
          <w:p w14:paraId="7917FB86" w14:textId="77777777" w:rsidR="00D375D9" w:rsidRPr="00915ACF" w:rsidRDefault="0066284A" w:rsidP="00D375D9">
            <w:pPr>
              <w:rPr>
                <w:rFonts w:ascii="Calibri" w:hAnsi="Calibri"/>
                <w:b/>
                <w:bCs/>
              </w:rPr>
            </w:pPr>
            <w:r>
              <w:rPr>
                <w:rFonts w:ascii="Calibri" w:hAnsi="Calibri"/>
                <w:b/>
                <w:bCs/>
              </w:rPr>
              <w:t>4.1</w:t>
            </w:r>
          </w:p>
        </w:tc>
        <w:tc>
          <w:tcPr>
            <w:tcW w:w="2849" w:type="dxa"/>
            <w:shd w:val="clear" w:color="auto" w:fill="FFFFFF" w:themeFill="background1"/>
          </w:tcPr>
          <w:p w14:paraId="28194203" w14:textId="77777777" w:rsidR="0066284A" w:rsidRPr="005B2B7F" w:rsidRDefault="0066284A" w:rsidP="0066284A">
            <w:pPr>
              <w:rPr>
                <w:rFonts w:ascii="Calibri" w:hAnsi="Calibri"/>
                <w:b/>
                <w:bCs/>
              </w:rPr>
            </w:pPr>
            <w:r w:rsidRPr="005B2B7F">
              <w:rPr>
                <w:rFonts w:ascii="Calibri" w:hAnsi="Calibri"/>
                <w:b/>
                <w:bCs/>
              </w:rPr>
              <w:t>Ali boste med izvajanjem projekta obdelovali, hranili, ustvarili ali ponovno uporabili občutljive osebne podatke oziroma posebne vrste osebnih podatkov?</w:t>
            </w:r>
          </w:p>
          <w:p w14:paraId="6C062A27" w14:textId="77777777" w:rsidR="0017222A" w:rsidRPr="0017222A" w:rsidRDefault="0017222A" w:rsidP="00D375D9">
            <w:pPr>
              <w:rPr>
                <w:rFonts w:ascii="Calibri" w:hAnsi="Calibri" w:cs="Calibri"/>
                <w:b/>
                <w:bCs/>
                <w:highlight w:val="yellow"/>
                <w:lang w:eastAsia="sl-SI"/>
              </w:rPr>
            </w:pPr>
          </w:p>
        </w:tc>
        <w:tc>
          <w:tcPr>
            <w:tcW w:w="5173" w:type="dxa"/>
            <w:shd w:val="clear" w:color="auto" w:fill="FFFFFF" w:themeFill="background1"/>
          </w:tcPr>
          <w:p w14:paraId="438C1BCB" w14:textId="77777777" w:rsidR="008F07B8" w:rsidRDefault="000F529E">
            <w:pPr>
              <w:spacing w:after="100" w:line="252" w:lineRule="auto"/>
            </w:pPr>
            <w:r>
              <w:rPr>
                <w:sz w:val="18"/>
              </w:rPr>
              <w:t>☒</w:t>
            </w:r>
            <w:r>
              <w:rPr>
                <w:sz w:val="18"/>
              </w:rPr>
              <w:t xml:space="preserve"> Da    ☐ Ne</w:t>
            </w:r>
          </w:p>
          <w:p w14:paraId="71131DE0" w14:textId="77777777" w:rsidR="008F07B8" w:rsidRDefault="000F529E">
            <w:pPr>
              <w:spacing w:after="100" w:line="252" w:lineRule="auto"/>
            </w:pPr>
            <w:r>
              <w:rPr>
                <w:sz w:val="18"/>
              </w:rPr>
              <w:t xml:space="preserve">Projekt bo obdeloval osebne in potencialno občutljive podatke, vendar </w:t>
            </w:r>
            <w:r>
              <w:rPr>
                <w:sz w:val="18"/>
              </w:rPr>
              <w:t>zbiranje posebnih vrst osebnih podatkov (npr. zdravstvenih podatkov, političnega prepričanja ali verske pripadnosti) ni predvideno. Podatki lahko vključujejo kontaktne podatke, omejen nabor demografskih značilnosti, pretekle izkušnje s poplavami, opis ravn</w:t>
            </w:r>
            <w:r>
              <w:rPr>
                <w:sz w:val="18"/>
              </w:rPr>
              <w:t>anja in odločitev, lokacijo prebivališča oziroma opažanja ter zvočni zapis glasu. Natančna kombinacija lokacijskih, demografskih in izkustvenih podatkov lahko omogoči posredno identifikacijo.</w:t>
            </w:r>
          </w:p>
          <w:p w14:paraId="056E0022" w14:textId="77777777" w:rsidR="008F07B8" w:rsidRDefault="000F529E">
            <w:pPr>
              <w:spacing w:after="100" w:line="252" w:lineRule="auto"/>
            </w:pPr>
            <w:r>
              <w:rPr>
                <w:sz w:val="18"/>
              </w:rPr>
              <w:t>Pred zbiranjem bodo udeleženci prejeli razumljivo obvestilo o na</w:t>
            </w:r>
            <w:r>
              <w:rPr>
                <w:sz w:val="18"/>
              </w:rPr>
              <w:t>menu in načinu obdelave, pravni podlagi, hrambi, morebitnem deljenju ter svojih pravicah; kjer bo potrebno, bo pridobljena dokumentirana privolitev, posebej tudi za zvočno snemanje in uporabo geografsko označenih vsebin. Osebni podatki bodo obdelovani skla</w:t>
            </w:r>
            <w:r>
              <w:rPr>
                <w:sz w:val="18"/>
              </w:rPr>
              <w:t>dno s Splošno uredbo o varstvu podatkov, ZVOP-2 in internimi pravili IJS. Raziskovalni podatki bodo čim prej psevdonimizirani, neposredni identifikatorji in povezovalni ključi pa shranjeni ločeno. Pred objavo bodo podatki anonimizirani ali agregirani; če t</w:t>
            </w:r>
            <w:r>
              <w:rPr>
                <w:sz w:val="18"/>
              </w:rPr>
              <w:t>veganja ponovne identifikacije ne bo mogoče sprejemljivo zmanjšati, podatki ne bodo javno objavljeni. Potreba po etični presoji bo preverjena pred začetkom zbiranja podatkov z udeleženci in po potrebi pridobljena ustrezna odobritev.</w:t>
            </w:r>
          </w:p>
        </w:tc>
      </w:tr>
      <w:tr w:rsidR="00D375D9" w:rsidRPr="00EA0FE5" w14:paraId="413F6FFD" w14:textId="77777777" w:rsidTr="00351C4A">
        <w:tc>
          <w:tcPr>
            <w:tcW w:w="1329" w:type="dxa"/>
          </w:tcPr>
          <w:p w14:paraId="0C406B6B" w14:textId="77777777" w:rsidR="00D375D9" w:rsidRPr="00915ACF" w:rsidRDefault="00D375D9" w:rsidP="00D375D9">
            <w:pPr>
              <w:rPr>
                <w:rFonts w:ascii="Calibri" w:hAnsi="Calibri"/>
                <w:b/>
                <w:bCs/>
              </w:rPr>
            </w:pPr>
            <w:r w:rsidRPr="00915ACF">
              <w:rPr>
                <w:rFonts w:ascii="Calibri" w:hAnsi="Calibri"/>
                <w:b/>
                <w:bCs/>
              </w:rPr>
              <w:t>4.</w:t>
            </w:r>
            <w:r w:rsidR="00326D9A">
              <w:rPr>
                <w:rFonts w:ascii="Calibri" w:hAnsi="Calibri"/>
                <w:b/>
                <w:bCs/>
              </w:rPr>
              <w:t>2</w:t>
            </w:r>
          </w:p>
        </w:tc>
        <w:tc>
          <w:tcPr>
            <w:tcW w:w="2849" w:type="dxa"/>
            <w:shd w:val="clear" w:color="auto" w:fill="FFFFFF" w:themeFill="background1"/>
          </w:tcPr>
          <w:p w14:paraId="1E659CB3" w14:textId="77777777" w:rsidR="00D375D9" w:rsidRPr="00915ACF" w:rsidRDefault="00D375D9" w:rsidP="00D375D9">
            <w:pPr>
              <w:rPr>
                <w:rFonts w:ascii="Calibri" w:hAnsi="Calibri"/>
                <w:b/>
                <w:bCs/>
              </w:rPr>
            </w:pPr>
            <w:r w:rsidRPr="00235513">
              <w:rPr>
                <w:rFonts w:ascii="Calibri" w:hAnsi="Calibri" w:cs="Calibri"/>
                <w:b/>
                <w:bCs/>
                <w:lang w:eastAsia="sl-SI"/>
              </w:rPr>
              <w:t>Kako bo med raziskavo poskrbljeno za varnost podatkov in zaščito občutljivih podatkov?</w:t>
            </w:r>
          </w:p>
        </w:tc>
        <w:tc>
          <w:tcPr>
            <w:tcW w:w="5173" w:type="dxa"/>
            <w:shd w:val="clear" w:color="auto" w:fill="FFFFFF" w:themeFill="background1"/>
          </w:tcPr>
          <w:p w14:paraId="3B3934AD" w14:textId="77777777" w:rsidR="008F07B8" w:rsidRDefault="000F529E">
            <w:pPr>
              <w:spacing w:after="100" w:line="252" w:lineRule="auto"/>
            </w:pPr>
            <w:r>
              <w:rPr>
                <w:sz w:val="18"/>
              </w:rPr>
              <w:t>Dostop do osebnih in drugih občutljivih podatkov bo temeljil na vlogah in načelu najmanjšega potrebnega dostopa. Podatki bodo hranjeni na varovanih sistemih IJS; službene naprave, na kate</w:t>
            </w:r>
            <w:r>
              <w:rPr>
                <w:sz w:val="18"/>
              </w:rPr>
              <w:t>rih bodo začasno shranjeni, bodo zaščitene z geslom in šifriranjem. Kontaktni podatki, soglasja in povezovalni ključi bodo ločeni od vsebinskih podatkov. Pri izmenjavi znotraj skupine bodo uporabljeni odobreni zaščiteni kanali, prenosi in dostopi pa omejen</w:t>
            </w:r>
            <w:r>
              <w:rPr>
                <w:sz w:val="18"/>
              </w:rPr>
              <w:t>i na pooblaščene osebe.</w:t>
            </w:r>
          </w:p>
          <w:p w14:paraId="1CA6ACCA" w14:textId="77777777" w:rsidR="008F07B8" w:rsidRDefault="000F529E">
            <w:pPr>
              <w:spacing w:after="100" w:line="252" w:lineRule="auto"/>
            </w:pPr>
            <w:r>
              <w:rPr>
                <w:sz w:val="18"/>
              </w:rPr>
              <w:t>Glavna tveganja so nepooblaščen dostop, izguba naprave ali datoteke, nenamerno razkritje identitete v prepisu ali fotografiji ter ponovna identifikacija zaradi kombinacije lokacije, demografskih značilnosti in opisa dogodka. Tveganj</w:t>
            </w:r>
            <w:r>
              <w:rPr>
                <w:sz w:val="18"/>
              </w:rPr>
              <w:t>a bodo zmanjšana z omejevanjem obsega zbranih podatkov, psevdonimizacijo, odstranjevanjem neposrednih in posrednih identifikatorjev, nadzorom različic in dostopa, rednim varnostnim kopiranjem ter preverjanjem gradiva pred deljenjem ali objavo. Zvočni posne</w:t>
            </w:r>
            <w:r>
              <w:rPr>
                <w:sz w:val="18"/>
              </w:rPr>
              <w:t>tki bodo po preverjanju prepisa in izteku opredeljenega roka izbrisani, razen če bo v soglasju in raziskovalnem protokolu utemeljena daljša hramba. O morebitnem incidentu se bo ravnalo skladno z internimi postopki IJS.</w:t>
            </w:r>
          </w:p>
        </w:tc>
      </w:tr>
      <w:tr w:rsidR="00D375D9" w:rsidRPr="000E6150" w14:paraId="7AAA06B7" w14:textId="77777777" w:rsidTr="00351C4A">
        <w:tc>
          <w:tcPr>
            <w:tcW w:w="1329" w:type="dxa"/>
            <w:shd w:val="clear" w:color="auto" w:fill="BDD6EE" w:themeFill="accent5" w:themeFillTint="66"/>
          </w:tcPr>
          <w:p w14:paraId="39B81600" w14:textId="77777777" w:rsidR="00D375D9" w:rsidRPr="00A73481" w:rsidRDefault="00D375D9" w:rsidP="00D375D9">
            <w:pPr>
              <w:rPr>
                <w:rFonts w:ascii="Calibri" w:hAnsi="Calibri"/>
                <w:b/>
                <w:bCs/>
                <w:color w:val="2E74B5" w:themeColor="accent5" w:themeShade="BF"/>
                <w:sz w:val="28"/>
                <w:szCs w:val="28"/>
              </w:rPr>
            </w:pPr>
            <w:r w:rsidRPr="00A73481">
              <w:rPr>
                <w:rFonts w:ascii="Calibri" w:hAnsi="Calibri"/>
                <w:b/>
                <w:bCs/>
                <w:color w:val="2E74B5"/>
                <w:sz w:val="28"/>
                <w:szCs w:val="28"/>
              </w:rPr>
              <w:t>5.</w:t>
            </w:r>
          </w:p>
        </w:tc>
        <w:tc>
          <w:tcPr>
            <w:tcW w:w="8022" w:type="dxa"/>
            <w:gridSpan w:val="2"/>
            <w:shd w:val="clear" w:color="auto" w:fill="BDD6EE" w:themeFill="accent5" w:themeFillTint="66"/>
          </w:tcPr>
          <w:p w14:paraId="6630D6B7" w14:textId="77777777" w:rsidR="00D375D9" w:rsidRPr="001875F9" w:rsidRDefault="00D375D9" w:rsidP="00D375D9">
            <w:pPr>
              <w:rPr>
                <w:rFonts w:ascii="Calibri" w:hAnsi="Calibri"/>
                <w:b/>
                <w:bCs/>
                <w:color w:val="2E74B5" w:themeColor="accent5" w:themeShade="BF"/>
                <w:sz w:val="28"/>
                <w:szCs w:val="28"/>
              </w:rPr>
            </w:pPr>
            <w:r w:rsidRPr="00A73481">
              <w:rPr>
                <w:rFonts w:ascii="Calibri" w:hAnsi="Calibri"/>
                <w:b/>
                <w:bCs/>
                <w:color w:val="2E74B5"/>
                <w:sz w:val="28"/>
                <w:szCs w:val="28"/>
              </w:rPr>
              <w:t>Drugi raziskovalni rezultati</w:t>
            </w:r>
          </w:p>
        </w:tc>
      </w:tr>
      <w:tr w:rsidR="00D375D9" w:rsidRPr="000E6150" w14:paraId="1D0B2A55" w14:textId="77777777" w:rsidTr="00351C4A">
        <w:tc>
          <w:tcPr>
            <w:tcW w:w="1329" w:type="dxa"/>
          </w:tcPr>
          <w:p w14:paraId="67D08B52" w14:textId="77777777" w:rsidR="00D375D9" w:rsidRPr="00A73481" w:rsidRDefault="00D375D9" w:rsidP="00D375D9">
            <w:pPr>
              <w:rPr>
                <w:rFonts w:ascii="Calibri" w:hAnsi="Calibri"/>
                <w:b/>
                <w:bCs/>
              </w:rPr>
            </w:pPr>
            <w:r w:rsidRPr="001875F9">
              <w:rPr>
                <w:rFonts w:ascii="Calibri" w:hAnsi="Calibri"/>
                <w:b/>
                <w:bCs/>
              </w:rPr>
              <w:lastRenderedPageBreak/>
              <w:t>5.1</w:t>
            </w:r>
          </w:p>
        </w:tc>
        <w:tc>
          <w:tcPr>
            <w:tcW w:w="2849" w:type="dxa"/>
          </w:tcPr>
          <w:p w14:paraId="467DB7E8" w14:textId="77777777" w:rsidR="00D375D9" w:rsidRPr="001875F9" w:rsidRDefault="00D375D9" w:rsidP="00D375D9">
            <w:pPr>
              <w:rPr>
                <w:rFonts w:ascii="Calibri" w:hAnsi="Calibri"/>
                <w:b/>
                <w:bCs/>
              </w:rPr>
            </w:pPr>
            <w:r w:rsidRPr="001875F9">
              <w:rPr>
                <w:rFonts w:ascii="Calibri" w:hAnsi="Calibri"/>
                <w:b/>
                <w:bCs/>
              </w:rPr>
              <w:t>Ali boste poleg podatkov ustvarili ali ponovno uporabili tudi druge raziskovalne rezultate?</w:t>
            </w:r>
          </w:p>
        </w:tc>
        <w:tc>
          <w:tcPr>
            <w:tcW w:w="5173" w:type="dxa"/>
          </w:tcPr>
          <w:p w14:paraId="6005276E" w14:textId="77777777" w:rsidR="008F07B8" w:rsidRDefault="000F529E">
            <w:pPr>
              <w:spacing w:after="100" w:line="252" w:lineRule="auto"/>
            </w:pPr>
            <w:r>
              <w:rPr>
                <w:sz w:val="18"/>
              </w:rPr>
              <w:t>☒</w:t>
            </w:r>
            <w:r>
              <w:rPr>
                <w:sz w:val="18"/>
              </w:rPr>
              <w:t xml:space="preserve"> Da    ☐ Ne</w:t>
            </w:r>
          </w:p>
          <w:p w14:paraId="40C6933C" w14:textId="77777777" w:rsidR="008F07B8" w:rsidRDefault="000F529E">
            <w:pPr>
              <w:spacing w:after="100" w:line="252" w:lineRule="auto"/>
            </w:pPr>
            <w:r>
              <w:rPr>
                <w:sz w:val="18"/>
              </w:rPr>
              <w:t xml:space="preserve">Projekt bo ustvaril agentni model poplavnega odzivanja v okolju NetLogo, podporne skripte za pripravo in analizo podatkov, </w:t>
            </w:r>
            <w:r>
              <w:rPr>
                <w:sz w:val="18"/>
              </w:rPr>
              <w:t>scenarije, protokole zbiranja in participativnega modeliranja, kodirne sheme, dokumentacijo delavnic, vizualizacije, metodološka navodila ter vsebine za platformo občanske znanosti in podporo odločanju. Ponovno bodo uporabljene obstoječe odprtokodne knjižn</w:t>
            </w:r>
            <w:r>
              <w:rPr>
                <w:sz w:val="18"/>
              </w:rPr>
              <w:t>ice, prostorski sloji in metodološki pristopi ob upoštevanju njihovih licenc. Različice kode in modela bodo vodene v sistemu za nadzor različic; stabilne izdaje bodo dokumentirane, opremljene z licenco in arhivirane v Zenodu z DOI. Pri rezultatih, ki jih j</w:t>
            </w:r>
            <w:r>
              <w:rPr>
                <w:sz w:val="18"/>
              </w:rPr>
              <w:t>e mogoče varno in pravno ustrezno deliti, bodo uporabljena načela FAIR, odprti formati, README, navodila za namestitev in uporabo ter povezave med kodo, podatki in publikacijami.</w:t>
            </w:r>
          </w:p>
        </w:tc>
      </w:tr>
      <w:tr w:rsidR="00D375D9" w:rsidRPr="000E6150" w14:paraId="76E4E5D5" w14:textId="77777777" w:rsidTr="00351C4A">
        <w:tc>
          <w:tcPr>
            <w:tcW w:w="1329" w:type="dxa"/>
            <w:shd w:val="clear" w:color="auto" w:fill="BDD6EE" w:themeFill="accent5" w:themeFillTint="66"/>
          </w:tcPr>
          <w:p w14:paraId="5063C7EF" w14:textId="77777777" w:rsidR="00D375D9" w:rsidRPr="001875F9" w:rsidRDefault="00D375D9" w:rsidP="00D375D9">
            <w:pPr>
              <w:rPr>
                <w:rFonts w:ascii="Calibri" w:hAnsi="Calibri"/>
                <w:b/>
                <w:bCs/>
                <w:color w:val="2E74B5" w:themeColor="accent5" w:themeShade="BF"/>
                <w:sz w:val="28"/>
                <w:szCs w:val="28"/>
              </w:rPr>
            </w:pPr>
            <w:r w:rsidRPr="001875F9">
              <w:rPr>
                <w:rFonts w:ascii="Calibri" w:hAnsi="Calibri"/>
                <w:b/>
                <w:bCs/>
                <w:color w:val="2E74B5"/>
                <w:sz w:val="28"/>
                <w:szCs w:val="28"/>
              </w:rPr>
              <w:t>6.</w:t>
            </w:r>
          </w:p>
        </w:tc>
        <w:tc>
          <w:tcPr>
            <w:tcW w:w="8022" w:type="dxa"/>
            <w:gridSpan w:val="2"/>
            <w:shd w:val="clear" w:color="auto" w:fill="BDD6EE" w:themeFill="accent5" w:themeFillTint="66"/>
          </w:tcPr>
          <w:p w14:paraId="1EF9F97D" w14:textId="77777777" w:rsidR="00D375D9" w:rsidRPr="001875F9" w:rsidRDefault="00D375D9" w:rsidP="00D375D9">
            <w:pPr>
              <w:rPr>
                <w:rFonts w:ascii="Calibri" w:hAnsi="Calibri"/>
                <w:b/>
                <w:bCs/>
                <w:color w:val="2E74B5"/>
                <w:sz w:val="28"/>
                <w:szCs w:val="28"/>
              </w:rPr>
            </w:pPr>
            <w:r w:rsidRPr="001875F9">
              <w:rPr>
                <w:rFonts w:ascii="Calibri" w:hAnsi="Calibri"/>
                <w:b/>
                <w:bCs/>
                <w:color w:val="2E74B5"/>
                <w:sz w:val="28"/>
                <w:szCs w:val="28"/>
              </w:rPr>
              <w:t>Finančna sredstva</w:t>
            </w:r>
          </w:p>
        </w:tc>
      </w:tr>
      <w:tr w:rsidR="00D375D9" w:rsidRPr="000E6150" w14:paraId="2B188F9E" w14:textId="77777777" w:rsidTr="00351C4A">
        <w:trPr>
          <w:trHeight w:val="1371"/>
        </w:trPr>
        <w:tc>
          <w:tcPr>
            <w:tcW w:w="1329" w:type="dxa"/>
          </w:tcPr>
          <w:p w14:paraId="465209C6" w14:textId="77777777" w:rsidR="00D375D9" w:rsidRPr="001875F9" w:rsidRDefault="00D375D9" w:rsidP="00D375D9">
            <w:pPr>
              <w:rPr>
                <w:rFonts w:ascii="Calibri" w:hAnsi="Calibri"/>
                <w:b/>
                <w:bCs/>
              </w:rPr>
            </w:pPr>
            <w:r w:rsidRPr="001875F9">
              <w:rPr>
                <w:rFonts w:ascii="Calibri" w:hAnsi="Calibri"/>
                <w:b/>
                <w:bCs/>
              </w:rPr>
              <w:t>6.1</w:t>
            </w:r>
          </w:p>
        </w:tc>
        <w:tc>
          <w:tcPr>
            <w:tcW w:w="2849" w:type="dxa"/>
          </w:tcPr>
          <w:p w14:paraId="544DD243" w14:textId="77777777" w:rsidR="00D375D9" w:rsidRPr="001875F9" w:rsidRDefault="00D375D9" w:rsidP="00D375D9">
            <w:pPr>
              <w:rPr>
                <w:rFonts w:ascii="Calibri" w:hAnsi="Calibri"/>
                <w:b/>
                <w:bCs/>
              </w:rPr>
            </w:pPr>
            <w:r w:rsidRPr="001875F9">
              <w:rPr>
                <w:rFonts w:ascii="Calibri" w:hAnsi="Calibri"/>
                <w:b/>
                <w:bCs/>
              </w:rPr>
              <w:t>Kakšni bodo stroški ravnanja s podatki in drugimi rezultati projekta po načelih FAIR in kako bodo kriti?</w:t>
            </w:r>
          </w:p>
        </w:tc>
        <w:tc>
          <w:tcPr>
            <w:tcW w:w="5173" w:type="dxa"/>
          </w:tcPr>
          <w:p w14:paraId="48882C4E" w14:textId="77777777" w:rsidR="008F07B8" w:rsidRDefault="000F529E">
            <w:pPr>
              <w:spacing w:after="100" w:line="252" w:lineRule="auto"/>
            </w:pPr>
            <w:r>
              <w:rPr>
                <w:sz w:val="18"/>
              </w:rPr>
              <w:t>Za ravnanje s podatki ni predvidena posebna proračunska postavka. Stroški dela za pripravo protokolov, zbiranje, prepisovanje, čiščenje, psevdonimizacijo oziroma anonimizacijo, dokumentiranje, zagotavl</w:t>
            </w:r>
            <w:r>
              <w:rPr>
                <w:sz w:val="18"/>
              </w:rPr>
              <w:t>janje kakovosti, pripravo metapodatkov in arhiviranje bodo kriti iz rednih sredstev projekta in vključeni v delovne naloge projektne skupine. Shranjevanje in varnostno kopiranje med projektom bo praviloma zagotovljeno z obstoječo infrastrukturo IJS. Uporab</w:t>
            </w:r>
            <w:r>
              <w:rPr>
                <w:sz w:val="18"/>
              </w:rPr>
              <w:t>a Zenoda, DiRROS in odprtokodnih orodij predvidoma ne bo povzročila dodatnih neposrednih stroškov. Če bi se zaradi večjega obsega zvočnih, slikovnih ali simulacijskih podatkov pojavile dodatne potrebe po hrambi, varnem prenosu ali strokovni podpori, bodo t</w:t>
            </w:r>
            <w:r>
              <w:rPr>
                <w:sz w:val="18"/>
              </w:rPr>
              <w:t>e najprej pokrite v okviru razpoložljivih projektnih sredstev oziroma institucionalne infrastrukture in upoštevane pri naslednji posodobitvi NRRP.</w:t>
            </w:r>
          </w:p>
        </w:tc>
      </w:tr>
    </w:tbl>
    <w:p w14:paraId="684A6DB9" w14:textId="77777777" w:rsidR="00373D15" w:rsidRPr="00EA0FE5" w:rsidRDefault="00373D15" w:rsidP="00373D15">
      <w:pPr>
        <w:spacing w:after="160" w:line="259" w:lineRule="auto"/>
        <w:rPr>
          <w:rFonts w:ascii="Calibri" w:eastAsia="Calibri" w:hAnsi="Calibri"/>
          <w:szCs w:val="22"/>
        </w:rPr>
      </w:pPr>
    </w:p>
    <w:p w14:paraId="0A603D6F" w14:textId="77777777" w:rsidR="00373D15" w:rsidRPr="00A73481" w:rsidRDefault="00373D15" w:rsidP="001875F9">
      <w:pPr>
        <w:spacing w:after="160" w:line="259" w:lineRule="auto"/>
        <w:rPr>
          <w:rFonts w:ascii="Calibri" w:eastAsia="Calibri" w:hAnsi="Calibri"/>
          <w:b/>
          <w:bCs/>
        </w:rPr>
      </w:pPr>
      <w:r w:rsidRPr="001875F9">
        <w:rPr>
          <w:rFonts w:ascii="Calibri" w:eastAsia="Calibri" w:hAnsi="Calibri"/>
          <w:b/>
          <w:bCs/>
        </w:rPr>
        <w:t>Uporabljeni viri:</w:t>
      </w:r>
    </w:p>
    <w:p w14:paraId="29217C08" w14:textId="77777777" w:rsidR="00373D15" w:rsidRPr="00A73481" w:rsidRDefault="00373D15" w:rsidP="00A73481">
      <w:pPr>
        <w:numPr>
          <w:ilvl w:val="0"/>
          <w:numId w:val="15"/>
        </w:numPr>
        <w:spacing w:after="160" w:line="259" w:lineRule="auto"/>
        <w:contextualSpacing/>
        <w:rPr>
          <w:rFonts w:ascii="Calibri" w:eastAsia="Calibri" w:hAnsi="Calibri" w:cs="Calibri"/>
          <w:lang w:val="pl-PL"/>
        </w:rPr>
      </w:pPr>
      <w:r w:rsidRPr="00A73481">
        <w:rPr>
          <w:rFonts w:ascii="Calibri" w:eastAsia="Calibri" w:hAnsi="Calibri" w:cs="Calibri"/>
          <w:i/>
          <w:iCs/>
          <w:lang w:val="pl-PL"/>
        </w:rPr>
        <w:t xml:space="preserve">Anotirana predloga načrta za ravnanje s raziskovalnimi podatki za projekte Obzorja Evropa. </w:t>
      </w:r>
      <w:r w:rsidRPr="00A73481">
        <w:rPr>
          <w:rFonts w:ascii="Calibri" w:eastAsia="Calibri" w:hAnsi="Calibri" w:cs="Calibri"/>
          <w:lang w:val="pl-PL"/>
        </w:rPr>
        <w:t xml:space="preserve">CTK UL. Dostopno na: </w:t>
      </w:r>
      <w:hyperlink r:id="rId13" w:history="1">
        <w:r w:rsidRPr="007742B5">
          <w:rPr>
            <w:rStyle w:val="Hyperlink"/>
            <w:rFonts w:ascii="Calibri" w:eastAsia="Calibri" w:hAnsi="Calibri" w:cs="Calibri"/>
            <w:lang w:val="en-US"/>
          </w:rPr>
          <w:t>https://dirrosdata.ctk.uni-lj.si/raziskovalni-podatki/nacrt-ravnanja-z-raziskovalnimi-podatki/</w:t>
        </w:r>
      </w:hyperlink>
      <w:r w:rsidRPr="00A73481">
        <w:rPr>
          <w:rFonts w:ascii="Calibri" w:eastAsia="Calibri" w:hAnsi="Calibri" w:cs="Calibri"/>
          <w:lang w:val="pl-PL"/>
        </w:rPr>
        <w:t>.</w:t>
      </w:r>
    </w:p>
    <w:p w14:paraId="049FF4EF" w14:textId="77777777" w:rsidR="00373D15" w:rsidRPr="00A73481" w:rsidRDefault="00373D15" w:rsidP="00A73481">
      <w:pPr>
        <w:numPr>
          <w:ilvl w:val="0"/>
          <w:numId w:val="15"/>
        </w:numPr>
        <w:spacing w:after="160" w:line="259" w:lineRule="auto"/>
        <w:contextualSpacing/>
        <w:rPr>
          <w:rFonts w:ascii="Calibri" w:eastAsia="Calibri" w:hAnsi="Calibri" w:cs="Calibri"/>
          <w:lang w:val="pl-PL"/>
        </w:rPr>
      </w:pPr>
      <w:r w:rsidRPr="00A73481">
        <w:rPr>
          <w:rFonts w:ascii="Calibri" w:eastAsia="Calibri" w:hAnsi="Calibri" w:cs="Calibri"/>
          <w:lang w:val="pl-PL"/>
        </w:rPr>
        <w:t xml:space="preserve">Bezjak, Sonja (ur.) (2024). </w:t>
      </w:r>
      <w:r w:rsidRPr="00A73481">
        <w:rPr>
          <w:rFonts w:ascii="Calibri" w:eastAsia="Calibri" w:hAnsi="Calibri" w:cs="Calibri"/>
          <w:i/>
          <w:iCs/>
          <w:lang w:val="pl-PL"/>
        </w:rPr>
        <w:t>Spoznaj FAIR: Priročnik o odprti znanosti v Sloveniji</w:t>
      </w:r>
      <w:r w:rsidRPr="00A73481">
        <w:rPr>
          <w:rFonts w:ascii="Calibri" w:eastAsia="Calibri" w:hAnsi="Calibri" w:cs="Calibri"/>
          <w:lang w:val="pl-PL"/>
        </w:rPr>
        <w:t xml:space="preserve">. Univerza na Primorskem. Dostopno na: </w:t>
      </w:r>
      <w:hyperlink r:id="rId14" w:history="1">
        <w:r w:rsidRPr="007742B5">
          <w:rPr>
            <w:rStyle w:val="Hyperlink"/>
            <w:rFonts w:asciiTheme="minorHAnsi" w:eastAsia="Calibri" w:hAnsiTheme="minorHAnsi" w:cstheme="minorHAnsi"/>
            <w:lang w:val="en-US"/>
          </w:rPr>
          <w:t>https://www.hippocampus.si/ISBN/978-961-293-328-9.pdf</w:t>
        </w:r>
      </w:hyperlink>
      <w:r w:rsidRPr="00A73481">
        <w:rPr>
          <w:rFonts w:ascii="Calibri" w:eastAsia="Calibri" w:hAnsi="Calibri"/>
          <w:lang w:val="pl-PL"/>
        </w:rPr>
        <w:t>.</w:t>
      </w:r>
    </w:p>
    <w:p w14:paraId="078426E1" w14:textId="77777777" w:rsidR="007742B5" w:rsidRPr="007742B5" w:rsidRDefault="00373D15" w:rsidP="00F87750">
      <w:pPr>
        <w:numPr>
          <w:ilvl w:val="0"/>
          <w:numId w:val="15"/>
        </w:numPr>
        <w:spacing w:after="160" w:line="259" w:lineRule="auto"/>
        <w:contextualSpacing/>
        <w:rPr>
          <w:rFonts w:ascii="Calibri" w:eastAsia="Calibri" w:hAnsi="Calibri" w:cs="Calibri"/>
          <w:lang w:val="en-US"/>
        </w:rPr>
      </w:pPr>
      <w:r w:rsidRPr="00A73481">
        <w:rPr>
          <w:rFonts w:ascii="Calibri" w:eastAsia="Calibri" w:hAnsi="Calibri" w:cs="Calibri"/>
          <w:i/>
          <w:iCs/>
          <w:lang w:val="pl-PL"/>
        </w:rPr>
        <w:t>Horizon Europe Data management plan template</w:t>
      </w:r>
      <w:r w:rsidRPr="00A73481">
        <w:rPr>
          <w:rFonts w:ascii="Calibri" w:eastAsia="Calibri" w:hAnsi="Calibri" w:cs="Calibri"/>
          <w:lang w:val="pl-PL"/>
        </w:rPr>
        <w:t xml:space="preserve">. Dostopno na: </w:t>
      </w:r>
      <w:hyperlink r:id="rId15" w:history="1">
        <w:r w:rsidRPr="007742B5">
          <w:rPr>
            <w:rStyle w:val="Hyperlink"/>
            <w:rFonts w:ascii="Calibri" w:eastAsia="Calibri" w:hAnsi="Calibri" w:cs="Calibri"/>
            <w:lang w:val="en-US"/>
          </w:rPr>
          <w:t>https://www.openaire.eu/images/Guides/HORIZON_EUROPE_Data-Management-Plan-Template.pdf</w:t>
        </w:r>
      </w:hyperlink>
      <w:r w:rsidRPr="00A73481">
        <w:rPr>
          <w:rFonts w:ascii="Calibri" w:eastAsia="Calibri" w:hAnsi="Calibri" w:cs="Calibri"/>
          <w:lang w:val="pl-PL"/>
        </w:rPr>
        <w:t>.</w:t>
      </w:r>
    </w:p>
    <w:p w14:paraId="73D44619" w14:textId="77777777" w:rsidR="00373D15" w:rsidRPr="00F87750" w:rsidRDefault="00373D15" w:rsidP="00F87750">
      <w:pPr>
        <w:numPr>
          <w:ilvl w:val="0"/>
          <w:numId w:val="15"/>
        </w:numPr>
        <w:spacing w:after="160" w:line="259" w:lineRule="auto"/>
        <w:contextualSpacing/>
        <w:rPr>
          <w:rFonts w:ascii="Calibri" w:eastAsia="Calibri" w:hAnsi="Calibri" w:cs="Calibri"/>
          <w:lang w:val="en-US"/>
        </w:rPr>
      </w:pPr>
      <w:r w:rsidRPr="00F87750">
        <w:rPr>
          <w:rFonts w:ascii="Calibri" w:eastAsia="Calibri" w:hAnsi="Calibri" w:cs="Calibri"/>
          <w:i/>
          <w:iCs/>
          <w:lang w:val="en-US"/>
        </w:rPr>
        <w:t>NWO Template Data management plan</w:t>
      </w:r>
      <w:r w:rsidRPr="00F87750">
        <w:rPr>
          <w:rFonts w:ascii="Calibri" w:eastAsia="Calibri" w:hAnsi="Calibri" w:cs="Calibri"/>
          <w:lang w:val="en-US"/>
        </w:rPr>
        <w:t xml:space="preserve">. </w:t>
      </w:r>
      <w:proofErr w:type="spellStart"/>
      <w:r w:rsidRPr="00F87750">
        <w:rPr>
          <w:rFonts w:ascii="Calibri" w:eastAsia="Calibri" w:hAnsi="Calibri" w:cs="Calibri"/>
          <w:lang w:val="en-US"/>
        </w:rPr>
        <w:t>Dostopno</w:t>
      </w:r>
      <w:proofErr w:type="spellEnd"/>
      <w:r w:rsidRPr="00F87750">
        <w:rPr>
          <w:rFonts w:ascii="Calibri" w:eastAsia="Calibri" w:hAnsi="Calibri" w:cs="Calibri"/>
          <w:lang w:val="en-US"/>
        </w:rPr>
        <w:t xml:space="preserve"> </w:t>
      </w:r>
      <w:proofErr w:type="spellStart"/>
      <w:r w:rsidRPr="00F87750">
        <w:rPr>
          <w:rFonts w:ascii="Calibri" w:eastAsia="Calibri" w:hAnsi="Calibri" w:cs="Calibri"/>
          <w:lang w:val="en-US"/>
        </w:rPr>
        <w:t>na</w:t>
      </w:r>
      <w:proofErr w:type="spellEnd"/>
      <w:r w:rsidRPr="00F87750">
        <w:rPr>
          <w:rFonts w:ascii="Calibri" w:eastAsia="Calibri" w:hAnsi="Calibri" w:cs="Calibri"/>
          <w:lang w:val="en-US"/>
        </w:rPr>
        <w:t xml:space="preserve">: </w:t>
      </w:r>
      <w:hyperlink r:id="rId16" w:history="1">
        <w:r w:rsidRPr="007742B5">
          <w:rPr>
            <w:rStyle w:val="Hyperlink"/>
            <w:rFonts w:ascii="Calibri" w:eastAsia="Calibri" w:hAnsi="Calibri" w:cs="Calibri"/>
          </w:rPr>
          <w:t>https://www.nwo.nl/en/research-data-management</w:t>
        </w:r>
      </w:hyperlink>
      <w:r w:rsidRPr="00F87750">
        <w:rPr>
          <w:rFonts w:ascii="Calibri" w:eastAsia="Calibri" w:hAnsi="Calibri" w:cs="Calibri"/>
          <w:lang w:val="en-US"/>
        </w:rPr>
        <w:t>.</w:t>
      </w:r>
    </w:p>
    <w:p w14:paraId="31922E69" w14:textId="77777777" w:rsidR="00373D15" w:rsidRPr="00AA325D" w:rsidRDefault="00C83741" w:rsidP="00AA325D">
      <w:pPr>
        <w:numPr>
          <w:ilvl w:val="0"/>
          <w:numId w:val="15"/>
        </w:numPr>
        <w:spacing w:after="160" w:line="259" w:lineRule="auto"/>
        <w:contextualSpacing/>
        <w:rPr>
          <w:rFonts w:ascii="Calibri" w:eastAsia="Calibri" w:hAnsi="Calibri" w:cs="Calibri"/>
          <w:lang w:val="en-US"/>
        </w:rPr>
      </w:pPr>
      <w:proofErr w:type="spellStart"/>
      <w:r w:rsidRPr="00D66417">
        <w:rPr>
          <w:rFonts w:ascii="Calibri" w:eastAsia="Calibri" w:hAnsi="Calibri" w:cs="Calibri"/>
          <w:i/>
          <w:iCs/>
          <w:color w:val="000000" w:themeColor="text1"/>
          <w:lang w:val="en-US"/>
        </w:rPr>
        <w:t>Slovar</w:t>
      </w:r>
      <w:proofErr w:type="spellEnd"/>
      <w:r w:rsidRPr="00D66417">
        <w:rPr>
          <w:rFonts w:ascii="Calibri" w:eastAsia="Calibri" w:hAnsi="Calibri" w:cs="Calibri"/>
          <w:i/>
          <w:iCs/>
          <w:color w:val="000000" w:themeColor="text1"/>
          <w:lang w:val="en-US"/>
        </w:rPr>
        <w:t xml:space="preserve"> </w:t>
      </w:r>
      <w:proofErr w:type="spellStart"/>
      <w:r w:rsidRPr="00D66417">
        <w:rPr>
          <w:rFonts w:ascii="Calibri" w:eastAsia="Calibri" w:hAnsi="Calibri" w:cs="Calibri"/>
          <w:i/>
          <w:iCs/>
          <w:color w:val="000000" w:themeColor="text1"/>
          <w:lang w:val="en-US"/>
        </w:rPr>
        <w:t>odprte</w:t>
      </w:r>
      <w:proofErr w:type="spellEnd"/>
      <w:r w:rsidRPr="00D66417">
        <w:rPr>
          <w:rFonts w:ascii="Calibri" w:eastAsia="Calibri" w:hAnsi="Calibri" w:cs="Calibri"/>
          <w:i/>
          <w:iCs/>
          <w:color w:val="000000" w:themeColor="text1"/>
          <w:lang w:val="en-US"/>
        </w:rPr>
        <w:t xml:space="preserve"> </w:t>
      </w:r>
      <w:proofErr w:type="spellStart"/>
      <w:r w:rsidRPr="00D66417">
        <w:rPr>
          <w:rFonts w:ascii="Calibri" w:eastAsia="Calibri" w:hAnsi="Calibri" w:cs="Calibri"/>
          <w:i/>
          <w:iCs/>
          <w:color w:val="000000" w:themeColor="text1"/>
          <w:lang w:val="en-US"/>
        </w:rPr>
        <w:t>znanosti</w:t>
      </w:r>
      <w:proofErr w:type="spellEnd"/>
      <w:r>
        <w:rPr>
          <w:rFonts w:ascii="Calibri" w:eastAsia="Calibri" w:hAnsi="Calibri" w:cs="Calibri"/>
          <w:i/>
          <w:iCs/>
          <w:lang w:val="en-US"/>
        </w:rPr>
        <w:t xml:space="preserve">. </w:t>
      </w:r>
      <w:proofErr w:type="spellStart"/>
      <w:r w:rsidR="00F87750">
        <w:rPr>
          <w:rFonts w:ascii="Calibri" w:eastAsia="Calibri" w:hAnsi="Calibri" w:cs="Calibri"/>
          <w:lang w:val="en-US"/>
        </w:rPr>
        <w:t>Dostopno</w:t>
      </w:r>
      <w:proofErr w:type="spellEnd"/>
      <w:r w:rsidR="00F87750">
        <w:rPr>
          <w:rFonts w:ascii="Calibri" w:eastAsia="Calibri" w:hAnsi="Calibri" w:cs="Calibri"/>
          <w:lang w:val="en-US"/>
        </w:rPr>
        <w:t xml:space="preserve"> </w:t>
      </w:r>
      <w:proofErr w:type="spellStart"/>
      <w:r w:rsidR="00F87750">
        <w:rPr>
          <w:rFonts w:ascii="Calibri" w:eastAsia="Calibri" w:hAnsi="Calibri" w:cs="Calibri"/>
          <w:lang w:val="en-US"/>
        </w:rPr>
        <w:t>na</w:t>
      </w:r>
      <w:proofErr w:type="spellEnd"/>
      <w:r w:rsidR="00F87750">
        <w:rPr>
          <w:rFonts w:ascii="Calibri" w:eastAsia="Calibri" w:hAnsi="Calibri" w:cs="Calibri"/>
          <w:lang w:val="en-US"/>
        </w:rPr>
        <w:t xml:space="preserve">: </w:t>
      </w:r>
      <w:hyperlink r:id="rId17" w:history="1">
        <w:r w:rsidR="00F87750" w:rsidRPr="00F87750">
          <w:rPr>
            <w:rStyle w:val="Hyperlink"/>
            <w:rFonts w:ascii="Calibri" w:eastAsia="Calibri" w:hAnsi="Calibri" w:cs="Calibri"/>
            <w:lang w:val="en-US"/>
          </w:rPr>
          <w:t>https://terminoloski.slovenscina.eu/slovarji/48/o-slovarju</w:t>
        </w:r>
      </w:hyperlink>
      <w:r w:rsidR="00AA325D">
        <w:rPr>
          <w:rFonts w:ascii="Calibri" w:eastAsia="Calibri" w:hAnsi="Calibri" w:cs="Calibri"/>
          <w:lang w:val="en-US"/>
        </w:rPr>
        <w:t>.</w:t>
      </w:r>
    </w:p>
    <w:p w14:paraId="500B3967" w14:textId="77777777" w:rsidR="00373D15" w:rsidRPr="00EA0FE5" w:rsidRDefault="00373D15" w:rsidP="00373D15">
      <w:pPr>
        <w:rPr>
          <w:rFonts w:ascii="Calibri" w:eastAsia="Calibri" w:hAnsi="Calibri" w:cs="Calibri"/>
          <w:szCs w:val="22"/>
          <w:highlight w:val="yellow"/>
        </w:rPr>
      </w:pPr>
    </w:p>
    <w:p w14:paraId="4E99ACD9" w14:textId="77777777" w:rsidR="008B77C2" w:rsidRDefault="008B77C2">
      <w:pPr>
        <w:rPr>
          <w:rFonts w:ascii="Calibri" w:eastAsia="Calibri" w:hAnsi="Calibri" w:cs="Calibri"/>
        </w:rPr>
      </w:pPr>
    </w:p>
    <w:p w14:paraId="7888E53C" w14:textId="77777777" w:rsidR="00373D15" w:rsidRPr="00A73481" w:rsidRDefault="00373D15">
      <w:pPr>
        <w:rPr>
          <w:rFonts w:ascii="Calibri" w:eastAsia="Calibri" w:hAnsi="Calibri" w:cs="Calibri"/>
        </w:rPr>
      </w:pPr>
      <w:r w:rsidRPr="00A73481">
        <w:rPr>
          <w:rFonts w:ascii="Calibri" w:eastAsia="Calibri" w:hAnsi="Calibri" w:cs="Calibri"/>
        </w:rPr>
        <w:t xml:space="preserve">Verzija dokumenta: </w:t>
      </w:r>
      <w:r w:rsidR="007A3EFC">
        <w:rPr>
          <w:rFonts w:ascii="Calibri" w:eastAsia="Calibri" w:hAnsi="Calibri" w:cs="Calibri"/>
        </w:rPr>
        <w:t>2</w:t>
      </w:r>
      <w:r w:rsidRPr="00A73481">
        <w:rPr>
          <w:rFonts w:ascii="Calibri" w:eastAsia="Calibri" w:hAnsi="Calibri" w:cs="Calibri"/>
        </w:rPr>
        <w:t>.0</w:t>
      </w:r>
    </w:p>
    <w:p w14:paraId="36CF17EC" w14:textId="77777777" w:rsidR="00373D15" w:rsidRPr="00A73481" w:rsidRDefault="00373D15">
      <w:pPr>
        <w:rPr>
          <w:rFonts w:ascii="Calibri" w:eastAsia="Calibri" w:hAnsi="Calibri" w:cs="Calibri"/>
        </w:rPr>
      </w:pPr>
      <w:r w:rsidRPr="00A73481">
        <w:rPr>
          <w:rFonts w:ascii="Calibri" w:eastAsia="Calibri" w:hAnsi="Calibri" w:cs="Calibri"/>
        </w:rPr>
        <w:t>Številka:</w:t>
      </w:r>
      <w:r w:rsidR="008B77C2">
        <w:rPr>
          <w:rFonts w:ascii="Calibri" w:eastAsia="Calibri" w:hAnsi="Calibri" w:cs="Calibri"/>
        </w:rPr>
        <w:t xml:space="preserve"> 6308-6/2026-2</w:t>
      </w:r>
      <w:r w:rsidRPr="00A73481">
        <w:rPr>
          <w:rFonts w:ascii="Calibri" w:eastAsia="Calibri" w:hAnsi="Calibri" w:cs="Calibri"/>
        </w:rPr>
        <w:t xml:space="preserve"> </w:t>
      </w:r>
    </w:p>
    <w:p w14:paraId="41D58C94" w14:textId="77777777" w:rsidR="00BD21C7" w:rsidRDefault="00373D15" w:rsidP="00033B0F">
      <w:pPr>
        <w:rPr>
          <w:rFonts w:ascii="Calibri" w:eastAsia="Calibri" w:hAnsi="Calibri" w:cs="Calibri"/>
        </w:rPr>
      </w:pPr>
      <w:r w:rsidRPr="00A73481">
        <w:rPr>
          <w:rFonts w:ascii="Calibri" w:eastAsia="Calibri" w:hAnsi="Calibri" w:cs="Calibri"/>
        </w:rPr>
        <w:t xml:space="preserve">Datum: </w:t>
      </w:r>
      <w:bookmarkEnd w:id="0"/>
      <w:r w:rsidR="008B77C2">
        <w:rPr>
          <w:rFonts w:ascii="Calibri" w:eastAsia="Calibri" w:hAnsi="Calibri" w:cs="Calibri"/>
        </w:rPr>
        <w:t>30. 3. 2026</w:t>
      </w:r>
    </w:p>
    <w:p w14:paraId="252BE040" w14:textId="77777777" w:rsidR="008B77C2" w:rsidRDefault="00351C4A"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Tjaša Dobnik,</w:t>
      </w:r>
    </w:p>
    <w:p w14:paraId="1F46D031" w14:textId="77777777" w:rsidR="00351C4A" w:rsidRDefault="00351C4A"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t xml:space="preserve">  direktorica</w:t>
      </w:r>
    </w:p>
    <w:p w14:paraId="7AADB293" w14:textId="77777777" w:rsidR="00B12366" w:rsidRDefault="00351C4A" w:rsidP="00033B0F">
      <w:pPr>
        <w:rPr>
          <w:rFonts w:ascii="Calibri" w:eastAsia="Calibri" w:hAnsi="Calibri" w:cs="Calibri"/>
        </w:rPr>
      </w:pP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r>
        <w:rPr>
          <w:rFonts w:ascii="Calibri" w:eastAsia="Calibri" w:hAnsi="Calibri" w:cs="Calibri"/>
        </w:rPr>
        <w:tab/>
      </w:r>
    </w:p>
    <w:sectPr w:rsidR="00B12366" w:rsidSect="00FE3C5D">
      <w:headerReference w:type="default" r:id="rId18"/>
      <w:footerReference w:type="even" r:id="rId19"/>
      <w:footerReference w:type="default" r:id="rId20"/>
      <w:headerReference w:type="first" r:id="rId21"/>
      <w:pgSz w:w="11907" w:h="16840" w:code="9"/>
      <w:pgMar w:top="1418" w:right="1418" w:bottom="1418" w:left="1418" w:header="425" w:footer="56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10959" w14:textId="77777777" w:rsidR="000F529E" w:rsidRDefault="000F529E">
      <w:r>
        <w:separator/>
      </w:r>
    </w:p>
  </w:endnote>
  <w:endnote w:type="continuationSeparator" w:id="0">
    <w:p w14:paraId="138E5EB4" w14:textId="77777777" w:rsidR="000F529E" w:rsidRDefault="000F5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66119" w14:textId="77777777" w:rsidR="00BB42E4" w:rsidRDefault="00BB42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567BC72" w14:textId="77777777" w:rsidR="00BB42E4" w:rsidRDefault="00BB42E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A1C58" w14:textId="77777777" w:rsidR="00A93E3F" w:rsidRPr="00A93E3F" w:rsidRDefault="00A93E3F">
    <w:pPr>
      <w:pStyle w:val="Footer"/>
      <w:jc w:val="right"/>
      <w:rPr>
        <w:rFonts w:ascii="Calibri" w:hAnsi="Calibri" w:cs="Calibri"/>
        <w:sz w:val="22"/>
        <w:szCs w:val="22"/>
      </w:rPr>
    </w:pPr>
    <w:r w:rsidRPr="00A93E3F">
      <w:rPr>
        <w:rFonts w:ascii="Calibri" w:hAnsi="Calibri" w:cs="Calibri"/>
        <w:sz w:val="22"/>
        <w:szCs w:val="22"/>
      </w:rPr>
      <w:fldChar w:fldCharType="begin"/>
    </w:r>
    <w:r w:rsidRPr="00A93E3F">
      <w:rPr>
        <w:rFonts w:ascii="Calibri" w:hAnsi="Calibri" w:cs="Calibri"/>
        <w:sz w:val="22"/>
        <w:szCs w:val="22"/>
      </w:rPr>
      <w:instrText>PAGE   \* MERGEFORMAT</w:instrText>
    </w:r>
    <w:r w:rsidRPr="00A93E3F">
      <w:rPr>
        <w:rFonts w:ascii="Calibri" w:hAnsi="Calibri" w:cs="Calibri"/>
        <w:sz w:val="22"/>
        <w:szCs w:val="22"/>
      </w:rPr>
      <w:fldChar w:fldCharType="separate"/>
    </w:r>
    <w:r w:rsidRPr="00A93E3F">
      <w:rPr>
        <w:rFonts w:ascii="Calibri" w:hAnsi="Calibri" w:cs="Calibri"/>
        <w:sz w:val="22"/>
        <w:szCs w:val="22"/>
      </w:rPr>
      <w:t>2</w:t>
    </w:r>
    <w:r w:rsidRPr="00A93E3F">
      <w:rPr>
        <w:rFonts w:ascii="Calibri" w:hAnsi="Calibri" w:cs="Calibri"/>
        <w:sz w:val="22"/>
        <w:szCs w:val="22"/>
      </w:rPr>
      <w:fldChar w:fldCharType="end"/>
    </w:r>
  </w:p>
  <w:p w14:paraId="707E4444" w14:textId="77777777" w:rsidR="00BB42E4" w:rsidRDefault="00BB42E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150A5" w14:textId="77777777" w:rsidR="000F529E" w:rsidRDefault="000F529E">
      <w:r>
        <w:separator/>
      </w:r>
    </w:p>
  </w:footnote>
  <w:footnote w:type="continuationSeparator" w:id="0">
    <w:p w14:paraId="7B067041" w14:textId="77777777" w:rsidR="000F529E" w:rsidRDefault="000F529E">
      <w:r>
        <w:continuationSeparator/>
      </w:r>
    </w:p>
  </w:footnote>
  <w:footnote w:id="1">
    <w:p w14:paraId="510B73AF" w14:textId="77777777" w:rsidR="001B08A2" w:rsidRPr="00D66417" w:rsidRDefault="001B08A2" w:rsidP="001B08A2">
      <w:pPr>
        <w:rPr>
          <w:rFonts w:asciiTheme="minorHAnsi" w:hAnsiTheme="minorHAnsi" w:cstheme="minorHAnsi"/>
          <w:sz w:val="18"/>
          <w:szCs w:val="18"/>
        </w:rPr>
      </w:pPr>
      <w:r w:rsidRPr="00D66417">
        <w:rPr>
          <w:rStyle w:val="FootnoteReference"/>
          <w:rFonts w:asciiTheme="minorHAnsi" w:hAnsiTheme="minorHAnsi" w:cstheme="minorHAnsi"/>
          <w:sz w:val="18"/>
          <w:szCs w:val="18"/>
        </w:rPr>
        <w:footnoteRef/>
      </w:r>
      <w:r w:rsidRPr="00D66417">
        <w:rPr>
          <w:rFonts w:asciiTheme="minorHAnsi" w:hAnsiTheme="minorHAnsi" w:cstheme="minorHAnsi"/>
          <w:sz w:val="18"/>
          <w:szCs w:val="18"/>
        </w:rPr>
        <w:t xml:space="preserve"> </w:t>
      </w:r>
      <w:r w:rsidRPr="00D66417">
        <w:rPr>
          <w:rFonts w:asciiTheme="minorHAnsi" w:hAnsiTheme="minorHAnsi" w:cstheme="minorHAnsi"/>
          <w:i/>
          <w:iCs/>
          <w:sz w:val="18"/>
          <w:szCs w:val="18"/>
        </w:rPr>
        <w:t>Slovar odprte znanosti</w:t>
      </w:r>
      <w:r w:rsidRPr="00D66417">
        <w:rPr>
          <w:rFonts w:asciiTheme="minorHAnsi" w:hAnsiTheme="minorHAnsi" w:cstheme="minorHAnsi"/>
          <w:sz w:val="18"/>
          <w:szCs w:val="18"/>
        </w:rPr>
        <w:t xml:space="preserve">, </w:t>
      </w:r>
      <w:hyperlink r:id="rId1" w:history="1">
        <w:r w:rsidRPr="00D66417">
          <w:rPr>
            <w:rStyle w:val="Hyperlink"/>
            <w:rFonts w:asciiTheme="minorHAnsi" w:hAnsiTheme="minorHAnsi" w:cstheme="minorHAnsi"/>
            <w:color w:val="1155CC"/>
            <w:sz w:val="18"/>
            <w:szCs w:val="18"/>
          </w:rPr>
          <w:t>https://terminoloski.slovenscina.eu/termin/39057</w:t>
        </w:r>
      </w:hyperlink>
      <w:r w:rsidRPr="00D66417">
        <w:rPr>
          <w:rFonts w:asciiTheme="minorHAnsi" w:hAnsiTheme="minorHAnsi" w:cstheme="minorHAnsi"/>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C2345" w14:textId="77777777" w:rsidR="00163A8F" w:rsidRDefault="00373D15">
    <w:pPr>
      <w:pStyle w:val="Header"/>
    </w:pPr>
    <w:r>
      <w:rPr>
        <w:noProof/>
      </w:rPr>
      <w:drawing>
        <wp:anchor distT="0" distB="0" distL="114300" distR="114300" simplePos="0" relativeHeight="251658241" behindDoc="0" locked="0" layoutInCell="1" allowOverlap="1" wp14:anchorId="6DAF2EA3" wp14:editId="749D1986">
          <wp:simplePos x="0" y="0"/>
          <wp:positionH relativeFrom="margin">
            <wp:posOffset>3474720</wp:posOffset>
          </wp:positionH>
          <wp:positionV relativeFrom="margin">
            <wp:posOffset>-532765</wp:posOffset>
          </wp:positionV>
          <wp:extent cx="2440305" cy="504190"/>
          <wp:effectExtent l="0" t="0" r="0" b="0"/>
          <wp:wrapSquare wrapText="bothSides"/>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7460" w14:textId="77777777" w:rsidR="00CE1E3C" w:rsidRDefault="00373D15">
    <w:pPr>
      <w:pStyle w:val="Header"/>
    </w:pPr>
    <w:r>
      <w:rPr>
        <w:noProof/>
        <w:sz w:val="36"/>
      </w:rPr>
      <w:drawing>
        <wp:anchor distT="0" distB="0" distL="114300" distR="114300" simplePos="0" relativeHeight="251658240" behindDoc="0" locked="0" layoutInCell="1" allowOverlap="1" wp14:anchorId="49E922B0" wp14:editId="0FE4A144">
          <wp:simplePos x="0" y="0"/>
          <wp:positionH relativeFrom="margin">
            <wp:posOffset>3474720</wp:posOffset>
          </wp:positionH>
          <wp:positionV relativeFrom="margin">
            <wp:posOffset>-533400</wp:posOffset>
          </wp:positionV>
          <wp:extent cx="2440305" cy="504190"/>
          <wp:effectExtent l="0" t="0" r="0" b="0"/>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0305" cy="504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657A6" w14:textId="77777777" w:rsidR="00BB42E4" w:rsidRDefault="00BB42E4" w:rsidP="004827CF">
    <w:pPr>
      <w:pStyle w:val="Header"/>
      <w:tabs>
        <w:tab w:val="clear" w:pos="4536"/>
        <w:tab w:val="left" w:pos="240"/>
        <w:tab w:val="center" w:pos="4535"/>
      </w:tabs>
      <w:rPr>
        <w:sz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D9630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AD58D7"/>
    <w:multiLevelType w:val="hybridMultilevel"/>
    <w:tmpl w:val="1C764AC6"/>
    <w:lvl w:ilvl="0" w:tplc="359E475C">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992A3E"/>
    <w:multiLevelType w:val="multilevel"/>
    <w:tmpl w:val="B4046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677B3"/>
    <w:multiLevelType w:val="hybridMultilevel"/>
    <w:tmpl w:val="C48015C0"/>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243D0B"/>
    <w:multiLevelType w:val="hybridMultilevel"/>
    <w:tmpl w:val="1C044C10"/>
    <w:lvl w:ilvl="0" w:tplc="8C6A3DE4">
      <w:start w:val="1"/>
      <w:numFmt w:val="decimal"/>
      <w:lvlText w:val="%1."/>
      <w:lvlJc w:val="left"/>
      <w:pPr>
        <w:ind w:left="1020" w:hanging="360"/>
      </w:pPr>
    </w:lvl>
    <w:lvl w:ilvl="1" w:tplc="A4B2EDA4">
      <w:start w:val="1"/>
      <w:numFmt w:val="decimal"/>
      <w:lvlText w:val="%2."/>
      <w:lvlJc w:val="left"/>
      <w:pPr>
        <w:ind w:left="1020" w:hanging="360"/>
      </w:pPr>
    </w:lvl>
    <w:lvl w:ilvl="2" w:tplc="3D1A8E1C">
      <w:start w:val="1"/>
      <w:numFmt w:val="decimal"/>
      <w:lvlText w:val="%3."/>
      <w:lvlJc w:val="left"/>
      <w:pPr>
        <w:ind w:left="1020" w:hanging="360"/>
      </w:pPr>
    </w:lvl>
    <w:lvl w:ilvl="3" w:tplc="744CF62A">
      <w:start w:val="1"/>
      <w:numFmt w:val="decimal"/>
      <w:lvlText w:val="%4."/>
      <w:lvlJc w:val="left"/>
      <w:pPr>
        <w:ind w:left="1020" w:hanging="360"/>
      </w:pPr>
    </w:lvl>
    <w:lvl w:ilvl="4" w:tplc="34400A6C">
      <w:start w:val="1"/>
      <w:numFmt w:val="decimal"/>
      <w:lvlText w:val="%5."/>
      <w:lvlJc w:val="left"/>
      <w:pPr>
        <w:ind w:left="1020" w:hanging="360"/>
      </w:pPr>
    </w:lvl>
    <w:lvl w:ilvl="5" w:tplc="0CAEC588">
      <w:start w:val="1"/>
      <w:numFmt w:val="decimal"/>
      <w:lvlText w:val="%6."/>
      <w:lvlJc w:val="left"/>
      <w:pPr>
        <w:ind w:left="1020" w:hanging="360"/>
      </w:pPr>
    </w:lvl>
    <w:lvl w:ilvl="6" w:tplc="700605C4">
      <w:start w:val="1"/>
      <w:numFmt w:val="decimal"/>
      <w:lvlText w:val="%7."/>
      <w:lvlJc w:val="left"/>
      <w:pPr>
        <w:ind w:left="1020" w:hanging="360"/>
      </w:pPr>
    </w:lvl>
    <w:lvl w:ilvl="7" w:tplc="ADEA9D06">
      <w:start w:val="1"/>
      <w:numFmt w:val="decimal"/>
      <w:lvlText w:val="%8."/>
      <w:lvlJc w:val="left"/>
      <w:pPr>
        <w:ind w:left="1020" w:hanging="360"/>
      </w:pPr>
    </w:lvl>
    <w:lvl w:ilvl="8" w:tplc="94E0FECA">
      <w:start w:val="1"/>
      <w:numFmt w:val="decimal"/>
      <w:lvlText w:val="%9."/>
      <w:lvlJc w:val="left"/>
      <w:pPr>
        <w:ind w:left="1020" w:hanging="360"/>
      </w:pPr>
    </w:lvl>
  </w:abstractNum>
  <w:abstractNum w:abstractNumId="5" w15:restartNumberingAfterBreak="0">
    <w:nsid w:val="0E7F51FF"/>
    <w:multiLevelType w:val="hybridMultilevel"/>
    <w:tmpl w:val="DEA6FFC8"/>
    <w:lvl w:ilvl="0" w:tplc="4CD87298">
      <w:start w:val="1"/>
      <w:numFmt w:val="decimal"/>
      <w:lvlText w:val="%1."/>
      <w:lvlJc w:val="left"/>
      <w:pPr>
        <w:ind w:left="1020" w:hanging="360"/>
      </w:pPr>
    </w:lvl>
    <w:lvl w:ilvl="1" w:tplc="932C9434">
      <w:start w:val="1"/>
      <w:numFmt w:val="decimal"/>
      <w:lvlText w:val="%2."/>
      <w:lvlJc w:val="left"/>
      <w:pPr>
        <w:ind w:left="1020" w:hanging="360"/>
      </w:pPr>
    </w:lvl>
    <w:lvl w:ilvl="2" w:tplc="1856F750">
      <w:start w:val="1"/>
      <w:numFmt w:val="decimal"/>
      <w:lvlText w:val="%3."/>
      <w:lvlJc w:val="left"/>
      <w:pPr>
        <w:ind w:left="1020" w:hanging="360"/>
      </w:pPr>
    </w:lvl>
    <w:lvl w:ilvl="3" w:tplc="4B6CD852">
      <w:start w:val="1"/>
      <w:numFmt w:val="decimal"/>
      <w:lvlText w:val="%4."/>
      <w:lvlJc w:val="left"/>
      <w:pPr>
        <w:ind w:left="1020" w:hanging="360"/>
      </w:pPr>
    </w:lvl>
    <w:lvl w:ilvl="4" w:tplc="607250F4">
      <w:start w:val="1"/>
      <w:numFmt w:val="decimal"/>
      <w:lvlText w:val="%5."/>
      <w:lvlJc w:val="left"/>
      <w:pPr>
        <w:ind w:left="1020" w:hanging="360"/>
      </w:pPr>
    </w:lvl>
    <w:lvl w:ilvl="5" w:tplc="F57E883A">
      <w:start w:val="1"/>
      <w:numFmt w:val="decimal"/>
      <w:lvlText w:val="%6."/>
      <w:lvlJc w:val="left"/>
      <w:pPr>
        <w:ind w:left="1020" w:hanging="360"/>
      </w:pPr>
    </w:lvl>
    <w:lvl w:ilvl="6" w:tplc="860CFE82">
      <w:start w:val="1"/>
      <w:numFmt w:val="decimal"/>
      <w:lvlText w:val="%7."/>
      <w:lvlJc w:val="left"/>
      <w:pPr>
        <w:ind w:left="1020" w:hanging="360"/>
      </w:pPr>
    </w:lvl>
    <w:lvl w:ilvl="7" w:tplc="549C768A">
      <w:start w:val="1"/>
      <w:numFmt w:val="decimal"/>
      <w:lvlText w:val="%8."/>
      <w:lvlJc w:val="left"/>
      <w:pPr>
        <w:ind w:left="1020" w:hanging="360"/>
      </w:pPr>
    </w:lvl>
    <w:lvl w:ilvl="8" w:tplc="F5382F1C">
      <w:start w:val="1"/>
      <w:numFmt w:val="decimal"/>
      <w:lvlText w:val="%9."/>
      <w:lvlJc w:val="left"/>
      <w:pPr>
        <w:ind w:left="1020" w:hanging="360"/>
      </w:pPr>
    </w:lvl>
  </w:abstractNum>
  <w:abstractNum w:abstractNumId="6" w15:restartNumberingAfterBreak="0">
    <w:nsid w:val="10636963"/>
    <w:multiLevelType w:val="multilevel"/>
    <w:tmpl w:val="9EFC9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1C3AEC"/>
    <w:multiLevelType w:val="multilevel"/>
    <w:tmpl w:val="F3968C80"/>
    <w:lvl w:ilvl="0">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3F7255D"/>
    <w:multiLevelType w:val="hybridMultilevel"/>
    <w:tmpl w:val="532C4BF4"/>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E6E0BC1"/>
    <w:multiLevelType w:val="hybridMultilevel"/>
    <w:tmpl w:val="405465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F1B7DDE"/>
    <w:multiLevelType w:val="hybridMultilevel"/>
    <w:tmpl w:val="E35497C0"/>
    <w:lvl w:ilvl="0" w:tplc="337EDB22">
      <w:start w:val="1"/>
      <w:numFmt w:val="bullet"/>
      <w:lvlText w:val=""/>
      <w:lvlJc w:val="left"/>
      <w:pPr>
        <w:tabs>
          <w:tab w:val="num" w:pos="720"/>
        </w:tabs>
        <w:ind w:left="720" w:hanging="360"/>
      </w:pPr>
      <w:rPr>
        <w:rFonts w:ascii="Symbol" w:hAnsi="Symbol" w:hint="default"/>
        <w:sz w:val="20"/>
      </w:rPr>
    </w:lvl>
    <w:lvl w:ilvl="1" w:tplc="49387C66" w:tentative="1">
      <w:start w:val="1"/>
      <w:numFmt w:val="bullet"/>
      <w:lvlText w:val="o"/>
      <w:lvlJc w:val="left"/>
      <w:pPr>
        <w:tabs>
          <w:tab w:val="num" w:pos="1440"/>
        </w:tabs>
        <w:ind w:left="1440" w:hanging="360"/>
      </w:pPr>
      <w:rPr>
        <w:rFonts w:ascii="Courier New" w:hAnsi="Courier New" w:hint="default"/>
        <w:sz w:val="20"/>
      </w:rPr>
    </w:lvl>
    <w:lvl w:ilvl="2" w:tplc="CFA21DAA" w:tentative="1">
      <w:start w:val="1"/>
      <w:numFmt w:val="bullet"/>
      <w:lvlText w:val=""/>
      <w:lvlJc w:val="left"/>
      <w:pPr>
        <w:tabs>
          <w:tab w:val="num" w:pos="2160"/>
        </w:tabs>
        <w:ind w:left="2160" w:hanging="360"/>
      </w:pPr>
      <w:rPr>
        <w:rFonts w:ascii="Wingdings" w:hAnsi="Wingdings" w:hint="default"/>
        <w:sz w:val="20"/>
      </w:rPr>
    </w:lvl>
    <w:lvl w:ilvl="3" w:tplc="6C521FD8" w:tentative="1">
      <w:start w:val="1"/>
      <w:numFmt w:val="bullet"/>
      <w:lvlText w:val=""/>
      <w:lvlJc w:val="left"/>
      <w:pPr>
        <w:tabs>
          <w:tab w:val="num" w:pos="2880"/>
        </w:tabs>
        <w:ind w:left="2880" w:hanging="360"/>
      </w:pPr>
      <w:rPr>
        <w:rFonts w:ascii="Wingdings" w:hAnsi="Wingdings" w:hint="default"/>
        <w:sz w:val="20"/>
      </w:rPr>
    </w:lvl>
    <w:lvl w:ilvl="4" w:tplc="19680712" w:tentative="1">
      <w:start w:val="1"/>
      <w:numFmt w:val="bullet"/>
      <w:lvlText w:val=""/>
      <w:lvlJc w:val="left"/>
      <w:pPr>
        <w:tabs>
          <w:tab w:val="num" w:pos="3600"/>
        </w:tabs>
        <w:ind w:left="3600" w:hanging="360"/>
      </w:pPr>
      <w:rPr>
        <w:rFonts w:ascii="Wingdings" w:hAnsi="Wingdings" w:hint="default"/>
        <w:sz w:val="20"/>
      </w:rPr>
    </w:lvl>
    <w:lvl w:ilvl="5" w:tplc="80640B7C" w:tentative="1">
      <w:start w:val="1"/>
      <w:numFmt w:val="bullet"/>
      <w:lvlText w:val=""/>
      <w:lvlJc w:val="left"/>
      <w:pPr>
        <w:tabs>
          <w:tab w:val="num" w:pos="4320"/>
        </w:tabs>
        <w:ind w:left="4320" w:hanging="360"/>
      </w:pPr>
      <w:rPr>
        <w:rFonts w:ascii="Wingdings" w:hAnsi="Wingdings" w:hint="default"/>
        <w:sz w:val="20"/>
      </w:rPr>
    </w:lvl>
    <w:lvl w:ilvl="6" w:tplc="0FF806B8" w:tentative="1">
      <w:start w:val="1"/>
      <w:numFmt w:val="bullet"/>
      <w:lvlText w:val=""/>
      <w:lvlJc w:val="left"/>
      <w:pPr>
        <w:tabs>
          <w:tab w:val="num" w:pos="5040"/>
        </w:tabs>
        <w:ind w:left="5040" w:hanging="360"/>
      </w:pPr>
      <w:rPr>
        <w:rFonts w:ascii="Wingdings" w:hAnsi="Wingdings" w:hint="default"/>
        <w:sz w:val="20"/>
      </w:rPr>
    </w:lvl>
    <w:lvl w:ilvl="7" w:tplc="FF46C88C" w:tentative="1">
      <w:start w:val="1"/>
      <w:numFmt w:val="bullet"/>
      <w:lvlText w:val=""/>
      <w:lvlJc w:val="left"/>
      <w:pPr>
        <w:tabs>
          <w:tab w:val="num" w:pos="5760"/>
        </w:tabs>
        <w:ind w:left="5760" w:hanging="360"/>
      </w:pPr>
      <w:rPr>
        <w:rFonts w:ascii="Wingdings" w:hAnsi="Wingdings" w:hint="default"/>
        <w:sz w:val="20"/>
      </w:rPr>
    </w:lvl>
    <w:lvl w:ilvl="8" w:tplc="602039B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61641C"/>
    <w:multiLevelType w:val="multilevel"/>
    <w:tmpl w:val="C4BAA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F384D"/>
    <w:multiLevelType w:val="hybridMultilevel"/>
    <w:tmpl w:val="34B20C54"/>
    <w:lvl w:ilvl="0" w:tplc="623E3B8E">
      <w:start w:val="1"/>
      <w:numFmt w:val="decimal"/>
      <w:lvlText w:val="%1."/>
      <w:lvlJc w:val="left"/>
      <w:pPr>
        <w:tabs>
          <w:tab w:val="num" w:pos="720"/>
        </w:tabs>
        <w:ind w:left="720" w:hanging="360"/>
      </w:pPr>
    </w:lvl>
    <w:lvl w:ilvl="1" w:tplc="0DB8C8DC" w:tentative="1">
      <w:start w:val="1"/>
      <w:numFmt w:val="decimal"/>
      <w:lvlText w:val="%2."/>
      <w:lvlJc w:val="left"/>
      <w:pPr>
        <w:tabs>
          <w:tab w:val="num" w:pos="1440"/>
        </w:tabs>
        <w:ind w:left="1440" w:hanging="360"/>
      </w:pPr>
    </w:lvl>
    <w:lvl w:ilvl="2" w:tplc="5CFEDFCC" w:tentative="1">
      <w:start w:val="1"/>
      <w:numFmt w:val="decimal"/>
      <w:lvlText w:val="%3."/>
      <w:lvlJc w:val="left"/>
      <w:pPr>
        <w:tabs>
          <w:tab w:val="num" w:pos="2160"/>
        </w:tabs>
        <w:ind w:left="2160" w:hanging="360"/>
      </w:pPr>
    </w:lvl>
    <w:lvl w:ilvl="3" w:tplc="2EA037E8" w:tentative="1">
      <w:start w:val="1"/>
      <w:numFmt w:val="decimal"/>
      <w:lvlText w:val="%4."/>
      <w:lvlJc w:val="left"/>
      <w:pPr>
        <w:tabs>
          <w:tab w:val="num" w:pos="2880"/>
        </w:tabs>
        <w:ind w:left="2880" w:hanging="360"/>
      </w:pPr>
    </w:lvl>
    <w:lvl w:ilvl="4" w:tplc="07709742" w:tentative="1">
      <w:start w:val="1"/>
      <w:numFmt w:val="decimal"/>
      <w:lvlText w:val="%5."/>
      <w:lvlJc w:val="left"/>
      <w:pPr>
        <w:tabs>
          <w:tab w:val="num" w:pos="3600"/>
        </w:tabs>
        <w:ind w:left="3600" w:hanging="360"/>
      </w:pPr>
    </w:lvl>
    <w:lvl w:ilvl="5" w:tplc="613802BC" w:tentative="1">
      <w:start w:val="1"/>
      <w:numFmt w:val="decimal"/>
      <w:lvlText w:val="%6."/>
      <w:lvlJc w:val="left"/>
      <w:pPr>
        <w:tabs>
          <w:tab w:val="num" w:pos="4320"/>
        </w:tabs>
        <w:ind w:left="4320" w:hanging="360"/>
      </w:pPr>
    </w:lvl>
    <w:lvl w:ilvl="6" w:tplc="1F3A5510" w:tentative="1">
      <w:start w:val="1"/>
      <w:numFmt w:val="decimal"/>
      <w:lvlText w:val="%7."/>
      <w:lvlJc w:val="left"/>
      <w:pPr>
        <w:tabs>
          <w:tab w:val="num" w:pos="5040"/>
        </w:tabs>
        <w:ind w:left="5040" w:hanging="360"/>
      </w:pPr>
    </w:lvl>
    <w:lvl w:ilvl="7" w:tplc="D9F069EA" w:tentative="1">
      <w:start w:val="1"/>
      <w:numFmt w:val="decimal"/>
      <w:lvlText w:val="%8."/>
      <w:lvlJc w:val="left"/>
      <w:pPr>
        <w:tabs>
          <w:tab w:val="num" w:pos="5760"/>
        </w:tabs>
        <w:ind w:left="5760" w:hanging="360"/>
      </w:pPr>
    </w:lvl>
    <w:lvl w:ilvl="8" w:tplc="CF4C2088" w:tentative="1">
      <w:start w:val="1"/>
      <w:numFmt w:val="decimal"/>
      <w:lvlText w:val="%9."/>
      <w:lvlJc w:val="left"/>
      <w:pPr>
        <w:tabs>
          <w:tab w:val="num" w:pos="6480"/>
        </w:tabs>
        <w:ind w:left="6480" w:hanging="360"/>
      </w:pPr>
    </w:lvl>
  </w:abstractNum>
  <w:abstractNum w:abstractNumId="13" w15:restartNumberingAfterBreak="0">
    <w:nsid w:val="2E9305FF"/>
    <w:multiLevelType w:val="hybridMultilevel"/>
    <w:tmpl w:val="694E48D2"/>
    <w:lvl w:ilvl="0" w:tplc="19DC957A">
      <w:start w:val="1"/>
      <w:numFmt w:val="bullet"/>
      <w:lvlText w:val=""/>
      <w:lvlJc w:val="left"/>
      <w:pPr>
        <w:tabs>
          <w:tab w:val="num" w:pos="720"/>
        </w:tabs>
        <w:ind w:left="720" w:hanging="360"/>
      </w:pPr>
      <w:rPr>
        <w:rFonts w:ascii="Symbol" w:hAnsi="Symbol" w:hint="default"/>
        <w:sz w:val="20"/>
      </w:rPr>
    </w:lvl>
    <w:lvl w:ilvl="1" w:tplc="041CE180" w:tentative="1">
      <w:start w:val="1"/>
      <w:numFmt w:val="bullet"/>
      <w:lvlText w:val="o"/>
      <w:lvlJc w:val="left"/>
      <w:pPr>
        <w:tabs>
          <w:tab w:val="num" w:pos="1440"/>
        </w:tabs>
        <w:ind w:left="1440" w:hanging="360"/>
      </w:pPr>
      <w:rPr>
        <w:rFonts w:ascii="Courier New" w:hAnsi="Courier New" w:hint="default"/>
        <w:sz w:val="20"/>
      </w:rPr>
    </w:lvl>
    <w:lvl w:ilvl="2" w:tplc="B0DED054" w:tentative="1">
      <w:start w:val="1"/>
      <w:numFmt w:val="bullet"/>
      <w:lvlText w:val=""/>
      <w:lvlJc w:val="left"/>
      <w:pPr>
        <w:tabs>
          <w:tab w:val="num" w:pos="2160"/>
        </w:tabs>
        <w:ind w:left="2160" w:hanging="360"/>
      </w:pPr>
      <w:rPr>
        <w:rFonts w:ascii="Wingdings" w:hAnsi="Wingdings" w:hint="default"/>
        <w:sz w:val="20"/>
      </w:rPr>
    </w:lvl>
    <w:lvl w:ilvl="3" w:tplc="9F04CA66" w:tentative="1">
      <w:start w:val="1"/>
      <w:numFmt w:val="bullet"/>
      <w:lvlText w:val=""/>
      <w:lvlJc w:val="left"/>
      <w:pPr>
        <w:tabs>
          <w:tab w:val="num" w:pos="2880"/>
        </w:tabs>
        <w:ind w:left="2880" w:hanging="360"/>
      </w:pPr>
      <w:rPr>
        <w:rFonts w:ascii="Wingdings" w:hAnsi="Wingdings" w:hint="default"/>
        <w:sz w:val="20"/>
      </w:rPr>
    </w:lvl>
    <w:lvl w:ilvl="4" w:tplc="6734B38E" w:tentative="1">
      <w:start w:val="1"/>
      <w:numFmt w:val="bullet"/>
      <w:lvlText w:val=""/>
      <w:lvlJc w:val="left"/>
      <w:pPr>
        <w:tabs>
          <w:tab w:val="num" w:pos="3600"/>
        </w:tabs>
        <w:ind w:left="3600" w:hanging="360"/>
      </w:pPr>
      <w:rPr>
        <w:rFonts w:ascii="Wingdings" w:hAnsi="Wingdings" w:hint="default"/>
        <w:sz w:val="20"/>
      </w:rPr>
    </w:lvl>
    <w:lvl w:ilvl="5" w:tplc="BE3E091E" w:tentative="1">
      <w:start w:val="1"/>
      <w:numFmt w:val="bullet"/>
      <w:lvlText w:val=""/>
      <w:lvlJc w:val="left"/>
      <w:pPr>
        <w:tabs>
          <w:tab w:val="num" w:pos="4320"/>
        </w:tabs>
        <w:ind w:left="4320" w:hanging="360"/>
      </w:pPr>
      <w:rPr>
        <w:rFonts w:ascii="Wingdings" w:hAnsi="Wingdings" w:hint="default"/>
        <w:sz w:val="20"/>
      </w:rPr>
    </w:lvl>
    <w:lvl w:ilvl="6" w:tplc="184A489E" w:tentative="1">
      <w:start w:val="1"/>
      <w:numFmt w:val="bullet"/>
      <w:lvlText w:val=""/>
      <w:lvlJc w:val="left"/>
      <w:pPr>
        <w:tabs>
          <w:tab w:val="num" w:pos="5040"/>
        </w:tabs>
        <w:ind w:left="5040" w:hanging="360"/>
      </w:pPr>
      <w:rPr>
        <w:rFonts w:ascii="Wingdings" w:hAnsi="Wingdings" w:hint="default"/>
        <w:sz w:val="20"/>
      </w:rPr>
    </w:lvl>
    <w:lvl w:ilvl="7" w:tplc="6DE41D12" w:tentative="1">
      <w:start w:val="1"/>
      <w:numFmt w:val="bullet"/>
      <w:lvlText w:val=""/>
      <w:lvlJc w:val="left"/>
      <w:pPr>
        <w:tabs>
          <w:tab w:val="num" w:pos="5760"/>
        </w:tabs>
        <w:ind w:left="5760" w:hanging="360"/>
      </w:pPr>
      <w:rPr>
        <w:rFonts w:ascii="Wingdings" w:hAnsi="Wingdings" w:hint="default"/>
        <w:sz w:val="20"/>
      </w:rPr>
    </w:lvl>
    <w:lvl w:ilvl="8" w:tplc="85C203B4"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3B0EAA"/>
    <w:multiLevelType w:val="hybridMultilevel"/>
    <w:tmpl w:val="DD1E7DD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946E44"/>
    <w:multiLevelType w:val="hybridMultilevel"/>
    <w:tmpl w:val="004CBA18"/>
    <w:lvl w:ilvl="0" w:tplc="A8A2E498">
      <w:start w:val="1"/>
      <w:numFmt w:val="decimal"/>
      <w:lvlText w:val="%1."/>
      <w:lvlJc w:val="left"/>
      <w:pPr>
        <w:ind w:left="1020" w:hanging="360"/>
      </w:pPr>
    </w:lvl>
    <w:lvl w:ilvl="1" w:tplc="348EAE14">
      <w:start w:val="1"/>
      <w:numFmt w:val="decimal"/>
      <w:lvlText w:val="%2."/>
      <w:lvlJc w:val="left"/>
      <w:pPr>
        <w:ind w:left="1020" w:hanging="360"/>
      </w:pPr>
    </w:lvl>
    <w:lvl w:ilvl="2" w:tplc="C5A6E4C0">
      <w:start w:val="1"/>
      <w:numFmt w:val="decimal"/>
      <w:lvlText w:val="%3."/>
      <w:lvlJc w:val="left"/>
      <w:pPr>
        <w:ind w:left="1020" w:hanging="360"/>
      </w:pPr>
    </w:lvl>
    <w:lvl w:ilvl="3" w:tplc="3034A52A">
      <w:start w:val="1"/>
      <w:numFmt w:val="decimal"/>
      <w:lvlText w:val="%4."/>
      <w:lvlJc w:val="left"/>
      <w:pPr>
        <w:ind w:left="1020" w:hanging="360"/>
      </w:pPr>
    </w:lvl>
    <w:lvl w:ilvl="4" w:tplc="C7D0F8E6">
      <w:start w:val="1"/>
      <w:numFmt w:val="decimal"/>
      <w:lvlText w:val="%5."/>
      <w:lvlJc w:val="left"/>
      <w:pPr>
        <w:ind w:left="1020" w:hanging="360"/>
      </w:pPr>
    </w:lvl>
    <w:lvl w:ilvl="5" w:tplc="18FA9CA0">
      <w:start w:val="1"/>
      <w:numFmt w:val="decimal"/>
      <w:lvlText w:val="%6."/>
      <w:lvlJc w:val="left"/>
      <w:pPr>
        <w:ind w:left="1020" w:hanging="360"/>
      </w:pPr>
    </w:lvl>
    <w:lvl w:ilvl="6" w:tplc="4EE4EB9C">
      <w:start w:val="1"/>
      <w:numFmt w:val="decimal"/>
      <w:lvlText w:val="%7."/>
      <w:lvlJc w:val="left"/>
      <w:pPr>
        <w:ind w:left="1020" w:hanging="360"/>
      </w:pPr>
    </w:lvl>
    <w:lvl w:ilvl="7" w:tplc="7202477A">
      <w:start w:val="1"/>
      <w:numFmt w:val="decimal"/>
      <w:lvlText w:val="%8."/>
      <w:lvlJc w:val="left"/>
      <w:pPr>
        <w:ind w:left="1020" w:hanging="360"/>
      </w:pPr>
    </w:lvl>
    <w:lvl w:ilvl="8" w:tplc="A342BA0A">
      <w:start w:val="1"/>
      <w:numFmt w:val="decimal"/>
      <w:lvlText w:val="%9."/>
      <w:lvlJc w:val="left"/>
      <w:pPr>
        <w:ind w:left="1020" w:hanging="360"/>
      </w:pPr>
    </w:lvl>
  </w:abstractNum>
  <w:abstractNum w:abstractNumId="16" w15:restartNumberingAfterBreak="0">
    <w:nsid w:val="381379ED"/>
    <w:multiLevelType w:val="hybridMultilevel"/>
    <w:tmpl w:val="A7FCE7E4"/>
    <w:lvl w:ilvl="0" w:tplc="93803404">
      <w:start w:val="1"/>
      <w:numFmt w:val="decimal"/>
      <w:lvlText w:val="%1."/>
      <w:lvlJc w:val="left"/>
      <w:pPr>
        <w:ind w:left="1020" w:hanging="360"/>
      </w:pPr>
    </w:lvl>
    <w:lvl w:ilvl="1" w:tplc="03D67BF4">
      <w:start w:val="1"/>
      <w:numFmt w:val="decimal"/>
      <w:lvlText w:val="%2."/>
      <w:lvlJc w:val="left"/>
      <w:pPr>
        <w:ind w:left="1020" w:hanging="360"/>
      </w:pPr>
    </w:lvl>
    <w:lvl w:ilvl="2" w:tplc="AFAAB606">
      <w:start w:val="1"/>
      <w:numFmt w:val="decimal"/>
      <w:lvlText w:val="%3."/>
      <w:lvlJc w:val="left"/>
      <w:pPr>
        <w:ind w:left="1020" w:hanging="360"/>
      </w:pPr>
    </w:lvl>
    <w:lvl w:ilvl="3" w:tplc="AA1C6994">
      <w:start w:val="1"/>
      <w:numFmt w:val="decimal"/>
      <w:lvlText w:val="%4."/>
      <w:lvlJc w:val="left"/>
      <w:pPr>
        <w:ind w:left="1020" w:hanging="360"/>
      </w:pPr>
    </w:lvl>
    <w:lvl w:ilvl="4" w:tplc="D8C81600">
      <w:start w:val="1"/>
      <w:numFmt w:val="decimal"/>
      <w:lvlText w:val="%5."/>
      <w:lvlJc w:val="left"/>
      <w:pPr>
        <w:ind w:left="1020" w:hanging="360"/>
      </w:pPr>
    </w:lvl>
    <w:lvl w:ilvl="5" w:tplc="531E0986">
      <w:start w:val="1"/>
      <w:numFmt w:val="decimal"/>
      <w:lvlText w:val="%6."/>
      <w:lvlJc w:val="left"/>
      <w:pPr>
        <w:ind w:left="1020" w:hanging="360"/>
      </w:pPr>
    </w:lvl>
    <w:lvl w:ilvl="6" w:tplc="AD7E4C88">
      <w:start w:val="1"/>
      <w:numFmt w:val="decimal"/>
      <w:lvlText w:val="%7."/>
      <w:lvlJc w:val="left"/>
      <w:pPr>
        <w:ind w:left="1020" w:hanging="360"/>
      </w:pPr>
    </w:lvl>
    <w:lvl w:ilvl="7" w:tplc="4DA65DDC">
      <w:start w:val="1"/>
      <w:numFmt w:val="decimal"/>
      <w:lvlText w:val="%8."/>
      <w:lvlJc w:val="left"/>
      <w:pPr>
        <w:ind w:left="1020" w:hanging="360"/>
      </w:pPr>
    </w:lvl>
    <w:lvl w:ilvl="8" w:tplc="50986F5A">
      <w:start w:val="1"/>
      <w:numFmt w:val="decimal"/>
      <w:lvlText w:val="%9."/>
      <w:lvlJc w:val="left"/>
      <w:pPr>
        <w:ind w:left="1020" w:hanging="360"/>
      </w:pPr>
    </w:lvl>
  </w:abstractNum>
  <w:abstractNum w:abstractNumId="17" w15:restartNumberingAfterBreak="0">
    <w:nsid w:val="39D2724B"/>
    <w:multiLevelType w:val="hybridMultilevel"/>
    <w:tmpl w:val="E4680124"/>
    <w:lvl w:ilvl="0" w:tplc="1A3E13B4">
      <w:start w:val="1"/>
      <w:numFmt w:val="upperRoman"/>
      <w:lvlText w:val="%1."/>
      <w:lvlJc w:val="right"/>
      <w:pPr>
        <w:tabs>
          <w:tab w:val="num" w:pos="720"/>
        </w:tabs>
        <w:ind w:left="720" w:hanging="360"/>
      </w:pPr>
    </w:lvl>
    <w:lvl w:ilvl="1" w:tplc="3F168BDC" w:tentative="1">
      <w:start w:val="1"/>
      <w:numFmt w:val="upperRoman"/>
      <w:lvlText w:val="%2."/>
      <w:lvlJc w:val="right"/>
      <w:pPr>
        <w:tabs>
          <w:tab w:val="num" w:pos="1440"/>
        </w:tabs>
        <w:ind w:left="1440" w:hanging="360"/>
      </w:pPr>
    </w:lvl>
    <w:lvl w:ilvl="2" w:tplc="2284A630" w:tentative="1">
      <w:start w:val="1"/>
      <w:numFmt w:val="upperRoman"/>
      <w:lvlText w:val="%3."/>
      <w:lvlJc w:val="right"/>
      <w:pPr>
        <w:tabs>
          <w:tab w:val="num" w:pos="2160"/>
        </w:tabs>
        <w:ind w:left="2160" w:hanging="360"/>
      </w:pPr>
    </w:lvl>
    <w:lvl w:ilvl="3" w:tplc="FC70FB12" w:tentative="1">
      <w:start w:val="1"/>
      <w:numFmt w:val="upperRoman"/>
      <w:lvlText w:val="%4."/>
      <w:lvlJc w:val="right"/>
      <w:pPr>
        <w:tabs>
          <w:tab w:val="num" w:pos="2880"/>
        </w:tabs>
        <w:ind w:left="2880" w:hanging="360"/>
      </w:pPr>
    </w:lvl>
    <w:lvl w:ilvl="4" w:tplc="ABA8DA9E" w:tentative="1">
      <w:start w:val="1"/>
      <w:numFmt w:val="upperRoman"/>
      <w:lvlText w:val="%5."/>
      <w:lvlJc w:val="right"/>
      <w:pPr>
        <w:tabs>
          <w:tab w:val="num" w:pos="3600"/>
        </w:tabs>
        <w:ind w:left="3600" w:hanging="360"/>
      </w:pPr>
    </w:lvl>
    <w:lvl w:ilvl="5" w:tplc="5BB81DC6" w:tentative="1">
      <w:start w:val="1"/>
      <w:numFmt w:val="upperRoman"/>
      <w:lvlText w:val="%6."/>
      <w:lvlJc w:val="right"/>
      <w:pPr>
        <w:tabs>
          <w:tab w:val="num" w:pos="4320"/>
        </w:tabs>
        <w:ind w:left="4320" w:hanging="360"/>
      </w:pPr>
    </w:lvl>
    <w:lvl w:ilvl="6" w:tplc="B1BC01F6" w:tentative="1">
      <w:start w:val="1"/>
      <w:numFmt w:val="upperRoman"/>
      <w:lvlText w:val="%7."/>
      <w:lvlJc w:val="right"/>
      <w:pPr>
        <w:tabs>
          <w:tab w:val="num" w:pos="5040"/>
        </w:tabs>
        <w:ind w:left="5040" w:hanging="360"/>
      </w:pPr>
    </w:lvl>
    <w:lvl w:ilvl="7" w:tplc="79E6E27E" w:tentative="1">
      <w:start w:val="1"/>
      <w:numFmt w:val="upperRoman"/>
      <w:lvlText w:val="%8."/>
      <w:lvlJc w:val="right"/>
      <w:pPr>
        <w:tabs>
          <w:tab w:val="num" w:pos="5760"/>
        </w:tabs>
        <w:ind w:left="5760" w:hanging="360"/>
      </w:pPr>
    </w:lvl>
    <w:lvl w:ilvl="8" w:tplc="93B87110" w:tentative="1">
      <w:start w:val="1"/>
      <w:numFmt w:val="upperRoman"/>
      <w:lvlText w:val="%9."/>
      <w:lvlJc w:val="right"/>
      <w:pPr>
        <w:tabs>
          <w:tab w:val="num" w:pos="6480"/>
        </w:tabs>
        <w:ind w:left="6480" w:hanging="360"/>
      </w:pPr>
    </w:lvl>
  </w:abstractNum>
  <w:abstractNum w:abstractNumId="18" w15:restartNumberingAfterBreak="0">
    <w:nsid w:val="3A4229BA"/>
    <w:multiLevelType w:val="hybridMultilevel"/>
    <w:tmpl w:val="D8E4512C"/>
    <w:lvl w:ilvl="0" w:tplc="8EBAE06C">
      <w:start w:val="1"/>
      <w:numFmt w:val="decimal"/>
      <w:lvlText w:val="%1."/>
      <w:lvlJc w:val="left"/>
      <w:pPr>
        <w:ind w:left="1020" w:hanging="360"/>
      </w:pPr>
    </w:lvl>
    <w:lvl w:ilvl="1" w:tplc="1F1E2206">
      <w:start w:val="1"/>
      <w:numFmt w:val="decimal"/>
      <w:lvlText w:val="%2."/>
      <w:lvlJc w:val="left"/>
      <w:pPr>
        <w:ind w:left="1020" w:hanging="360"/>
      </w:pPr>
    </w:lvl>
    <w:lvl w:ilvl="2" w:tplc="9EE8B27A">
      <w:start w:val="1"/>
      <w:numFmt w:val="decimal"/>
      <w:lvlText w:val="%3."/>
      <w:lvlJc w:val="left"/>
      <w:pPr>
        <w:ind w:left="1020" w:hanging="360"/>
      </w:pPr>
    </w:lvl>
    <w:lvl w:ilvl="3" w:tplc="5F4EAC22">
      <w:start w:val="1"/>
      <w:numFmt w:val="decimal"/>
      <w:lvlText w:val="%4."/>
      <w:lvlJc w:val="left"/>
      <w:pPr>
        <w:ind w:left="1020" w:hanging="360"/>
      </w:pPr>
    </w:lvl>
    <w:lvl w:ilvl="4" w:tplc="0D3AB650">
      <w:start w:val="1"/>
      <w:numFmt w:val="decimal"/>
      <w:lvlText w:val="%5."/>
      <w:lvlJc w:val="left"/>
      <w:pPr>
        <w:ind w:left="1020" w:hanging="360"/>
      </w:pPr>
    </w:lvl>
    <w:lvl w:ilvl="5" w:tplc="D056F874">
      <w:start w:val="1"/>
      <w:numFmt w:val="decimal"/>
      <w:lvlText w:val="%6."/>
      <w:lvlJc w:val="left"/>
      <w:pPr>
        <w:ind w:left="1020" w:hanging="360"/>
      </w:pPr>
    </w:lvl>
    <w:lvl w:ilvl="6" w:tplc="1FFAFD04">
      <w:start w:val="1"/>
      <w:numFmt w:val="decimal"/>
      <w:lvlText w:val="%7."/>
      <w:lvlJc w:val="left"/>
      <w:pPr>
        <w:ind w:left="1020" w:hanging="360"/>
      </w:pPr>
    </w:lvl>
    <w:lvl w:ilvl="7" w:tplc="19204A4C">
      <w:start w:val="1"/>
      <w:numFmt w:val="decimal"/>
      <w:lvlText w:val="%8."/>
      <w:lvlJc w:val="left"/>
      <w:pPr>
        <w:ind w:left="1020" w:hanging="360"/>
      </w:pPr>
    </w:lvl>
    <w:lvl w:ilvl="8" w:tplc="CC461CAA">
      <w:start w:val="1"/>
      <w:numFmt w:val="decimal"/>
      <w:lvlText w:val="%9."/>
      <w:lvlJc w:val="left"/>
      <w:pPr>
        <w:ind w:left="1020" w:hanging="360"/>
      </w:pPr>
    </w:lvl>
  </w:abstractNum>
  <w:abstractNum w:abstractNumId="19" w15:restartNumberingAfterBreak="0">
    <w:nsid w:val="3C7F15E2"/>
    <w:multiLevelType w:val="hybridMultilevel"/>
    <w:tmpl w:val="62D866AC"/>
    <w:lvl w:ilvl="0" w:tplc="ADDEB586">
      <w:start w:val="1"/>
      <w:numFmt w:val="bullet"/>
      <w:lvlText w:val="­"/>
      <w:lvlJc w:val="left"/>
      <w:pPr>
        <w:ind w:left="720" w:hanging="360"/>
      </w:pPr>
      <w:rPr>
        <w:rFonts w:ascii="Courier New" w:hAnsi="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D645E7"/>
    <w:multiLevelType w:val="hybridMultilevel"/>
    <w:tmpl w:val="D300293E"/>
    <w:lvl w:ilvl="0" w:tplc="8586D300">
      <w:start w:val="1"/>
      <w:numFmt w:val="decimal"/>
      <w:lvlText w:val="%1."/>
      <w:lvlJc w:val="left"/>
      <w:pPr>
        <w:ind w:left="1020" w:hanging="360"/>
      </w:pPr>
    </w:lvl>
    <w:lvl w:ilvl="1" w:tplc="5A48DF48">
      <w:start w:val="1"/>
      <w:numFmt w:val="decimal"/>
      <w:lvlText w:val="%2."/>
      <w:lvlJc w:val="left"/>
      <w:pPr>
        <w:ind w:left="1020" w:hanging="360"/>
      </w:pPr>
    </w:lvl>
    <w:lvl w:ilvl="2" w:tplc="616492A8">
      <w:start w:val="1"/>
      <w:numFmt w:val="decimal"/>
      <w:lvlText w:val="%3."/>
      <w:lvlJc w:val="left"/>
      <w:pPr>
        <w:ind w:left="1020" w:hanging="360"/>
      </w:pPr>
    </w:lvl>
    <w:lvl w:ilvl="3" w:tplc="D118237C">
      <w:start w:val="1"/>
      <w:numFmt w:val="decimal"/>
      <w:lvlText w:val="%4."/>
      <w:lvlJc w:val="left"/>
      <w:pPr>
        <w:ind w:left="1020" w:hanging="360"/>
      </w:pPr>
    </w:lvl>
    <w:lvl w:ilvl="4" w:tplc="98D6D5CE">
      <w:start w:val="1"/>
      <w:numFmt w:val="decimal"/>
      <w:lvlText w:val="%5."/>
      <w:lvlJc w:val="left"/>
      <w:pPr>
        <w:ind w:left="1020" w:hanging="360"/>
      </w:pPr>
    </w:lvl>
    <w:lvl w:ilvl="5" w:tplc="D6E0E9A2">
      <w:start w:val="1"/>
      <w:numFmt w:val="decimal"/>
      <w:lvlText w:val="%6."/>
      <w:lvlJc w:val="left"/>
      <w:pPr>
        <w:ind w:left="1020" w:hanging="360"/>
      </w:pPr>
    </w:lvl>
    <w:lvl w:ilvl="6" w:tplc="AEC2B32E">
      <w:start w:val="1"/>
      <w:numFmt w:val="decimal"/>
      <w:lvlText w:val="%7."/>
      <w:lvlJc w:val="left"/>
      <w:pPr>
        <w:ind w:left="1020" w:hanging="360"/>
      </w:pPr>
    </w:lvl>
    <w:lvl w:ilvl="7" w:tplc="606EBE62">
      <w:start w:val="1"/>
      <w:numFmt w:val="decimal"/>
      <w:lvlText w:val="%8."/>
      <w:lvlJc w:val="left"/>
      <w:pPr>
        <w:ind w:left="1020" w:hanging="360"/>
      </w:pPr>
    </w:lvl>
    <w:lvl w:ilvl="8" w:tplc="2FDA2E7A">
      <w:start w:val="1"/>
      <w:numFmt w:val="decimal"/>
      <w:lvlText w:val="%9."/>
      <w:lvlJc w:val="left"/>
      <w:pPr>
        <w:ind w:left="1020" w:hanging="360"/>
      </w:pPr>
    </w:lvl>
  </w:abstractNum>
  <w:abstractNum w:abstractNumId="21" w15:restartNumberingAfterBreak="0">
    <w:nsid w:val="446756A4"/>
    <w:multiLevelType w:val="hybridMultilevel"/>
    <w:tmpl w:val="25AA722C"/>
    <w:lvl w:ilvl="0" w:tplc="9BC45DFE">
      <w:start w:val="1"/>
      <w:numFmt w:val="decimal"/>
      <w:lvlText w:val="%1."/>
      <w:lvlJc w:val="left"/>
      <w:pPr>
        <w:ind w:left="1020" w:hanging="360"/>
      </w:pPr>
    </w:lvl>
    <w:lvl w:ilvl="1" w:tplc="2E26E634">
      <w:start w:val="1"/>
      <w:numFmt w:val="decimal"/>
      <w:lvlText w:val="%2."/>
      <w:lvlJc w:val="left"/>
      <w:pPr>
        <w:ind w:left="1020" w:hanging="360"/>
      </w:pPr>
    </w:lvl>
    <w:lvl w:ilvl="2" w:tplc="0534F5E2">
      <w:start w:val="1"/>
      <w:numFmt w:val="decimal"/>
      <w:lvlText w:val="%3."/>
      <w:lvlJc w:val="left"/>
      <w:pPr>
        <w:ind w:left="1020" w:hanging="360"/>
      </w:pPr>
    </w:lvl>
    <w:lvl w:ilvl="3" w:tplc="9D08B20C">
      <w:start w:val="1"/>
      <w:numFmt w:val="decimal"/>
      <w:lvlText w:val="%4."/>
      <w:lvlJc w:val="left"/>
      <w:pPr>
        <w:ind w:left="1020" w:hanging="360"/>
      </w:pPr>
    </w:lvl>
    <w:lvl w:ilvl="4" w:tplc="0B0AC808">
      <w:start w:val="1"/>
      <w:numFmt w:val="decimal"/>
      <w:lvlText w:val="%5."/>
      <w:lvlJc w:val="left"/>
      <w:pPr>
        <w:ind w:left="1020" w:hanging="360"/>
      </w:pPr>
    </w:lvl>
    <w:lvl w:ilvl="5" w:tplc="8FECD756">
      <w:start w:val="1"/>
      <w:numFmt w:val="decimal"/>
      <w:lvlText w:val="%6."/>
      <w:lvlJc w:val="left"/>
      <w:pPr>
        <w:ind w:left="1020" w:hanging="360"/>
      </w:pPr>
    </w:lvl>
    <w:lvl w:ilvl="6" w:tplc="8B42F91C">
      <w:start w:val="1"/>
      <w:numFmt w:val="decimal"/>
      <w:lvlText w:val="%7."/>
      <w:lvlJc w:val="left"/>
      <w:pPr>
        <w:ind w:left="1020" w:hanging="360"/>
      </w:pPr>
    </w:lvl>
    <w:lvl w:ilvl="7" w:tplc="5A4A416E">
      <w:start w:val="1"/>
      <w:numFmt w:val="decimal"/>
      <w:lvlText w:val="%8."/>
      <w:lvlJc w:val="left"/>
      <w:pPr>
        <w:ind w:left="1020" w:hanging="360"/>
      </w:pPr>
    </w:lvl>
    <w:lvl w:ilvl="8" w:tplc="6B308AD0">
      <w:start w:val="1"/>
      <w:numFmt w:val="decimal"/>
      <w:lvlText w:val="%9."/>
      <w:lvlJc w:val="left"/>
      <w:pPr>
        <w:ind w:left="1020" w:hanging="360"/>
      </w:pPr>
    </w:lvl>
  </w:abstractNum>
  <w:abstractNum w:abstractNumId="22" w15:restartNumberingAfterBreak="0">
    <w:nsid w:val="48AC2066"/>
    <w:multiLevelType w:val="hybridMultilevel"/>
    <w:tmpl w:val="623CEEA6"/>
    <w:lvl w:ilvl="0" w:tplc="FE188C56">
      <w:start w:val="1"/>
      <w:numFmt w:val="decimal"/>
      <w:lvlText w:val="%1."/>
      <w:lvlJc w:val="left"/>
      <w:pPr>
        <w:ind w:left="1020" w:hanging="360"/>
      </w:pPr>
    </w:lvl>
    <w:lvl w:ilvl="1" w:tplc="54860426">
      <w:start w:val="1"/>
      <w:numFmt w:val="decimal"/>
      <w:lvlText w:val="%2."/>
      <w:lvlJc w:val="left"/>
      <w:pPr>
        <w:ind w:left="1020" w:hanging="360"/>
      </w:pPr>
    </w:lvl>
    <w:lvl w:ilvl="2" w:tplc="8ACE7CA8">
      <w:start w:val="1"/>
      <w:numFmt w:val="decimal"/>
      <w:lvlText w:val="%3."/>
      <w:lvlJc w:val="left"/>
      <w:pPr>
        <w:ind w:left="1020" w:hanging="360"/>
      </w:pPr>
    </w:lvl>
    <w:lvl w:ilvl="3" w:tplc="A094DEA2">
      <w:start w:val="1"/>
      <w:numFmt w:val="decimal"/>
      <w:lvlText w:val="%4."/>
      <w:lvlJc w:val="left"/>
      <w:pPr>
        <w:ind w:left="1020" w:hanging="360"/>
      </w:pPr>
    </w:lvl>
    <w:lvl w:ilvl="4" w:tplc="65D2988A">
      <w:start w:val="1"/>
      <w:numFmt w:val="decimal"/>
      <w:lvlText w:val="%5."/>
      <w:lvlJc w:val="left"/>
      <w:pPr>
        <w:ind w:left="1020" w:hanging="360"/>
      </w:pPr>
    </w:lvl>
    <w:lvl w:ilvl="5" w:tplc="884443F0">
      <w:start w:val="1"/>
      <w:numFmt w:val="decimal"/>
      <w:lvlText w:val="%6."/>
      <w:lvlJc w:val="left"/>
      <w:pPr>
        <w:ind w:left="1020" w:hanging="360"/>
      </w:pPr>
    </w:lvl>
    <w:lvl w:ilvl="6" w:tplc="ADAE9BD2">
      <w:start w:val="1"/>
      <w:numFmt w:val="decimal"/>
      <w:lvlText w:val="%7."/>
      <w:lvlJc w:val="left"/>
      <w:pPr>
        <w:ind w:left="1020" w:hanging="360"/>
      </w:pPr>
    </w:lvl>
    <w:lvl w:ilvl="7" w:tplc="44D4038E">
      <w:start w:val="1"/>
      <w:numFmt w:val="decimal"/>
      <w:lvlText w:val="%8."/>
      <w:lvlJc w:val="left"/>
      <w:pPr>
        <w:ind w:left="1020" w:hanging="360"/>
      </w:pPr>
    </w:lvl>
    <w:lvl w:ilvl="8" w:tplc="AE8EEB30">
      <w:start w:val="1"/>
      <w:numFmt w:val="decimal"/>
      <w:lvlText w:val="%9."/>
      <w:lvlJc w:val="left"/>
      <w:pPr>
        <w:ind w:left="1020" w:hanging="360"/>
      </w:pPr>
    </w:lvl>
  </w:abstractNum>
  <w:abstractNum w:abstractNumId="23" w15:restartNumberingAfterBreak="0">
    <w:nsid w:val="494E0B41"/>
    <w:multiLevelType w:val="hybridMultilevel"/>
    <w:tmpl w:val="69CC170C"/>
    <w:lvl w:ilvl="0" w:tplc="2AC06AAA">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9632821"/>
    <w:multiLevelType w:val="hybridMultilevel"/>
    <w:tmpl w:val="6E5EAA9E"/>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8E4AEA"/>
    <w:multiLevelType w:val="hybridMultilevel"/>
    <w:tmpl w:val="5B30B7DC"/>
    <w:lvl w:ilvl="0" w:tplc="FA320BC0">
      <w:start w:val="1"/>
      <w:numFmt w:val="decimal"/>
      <w:lvlText w:val="%1)"/>
      <w:lvlJc w:val="left"/>
      <w:pPr>
        <w:ind w:left="720" w:hanging="360"/>
      </w:pPr>
    </w:lvl>
    <w:lvl w:ilvl="1" w:tplc="05E0D2B6">
      <w:start w:val="1"/>
      <w:numFmt w:val="decimal"/>
      <w:lvlText w:val="%2)"/>
      <w:lvlJc w:val="left"/>
      <w:pPr>
        <w:ind w:left="720" w:hanging="360"/>
      </w:pPr>
    </w:lvl>
    <w:lvl w:ilvl="2" w:tplc="203C1878">
      <w:start w:val="1"/>
      <w:numFmt w:val="decimal"/>
      <w:lvlText w:val="%3)"/>
      <w:lvlJc w:val="left"/>
      <w:pPr>
        <w:ind w:left="720" w:hanging="360"/>
      </w:pPr>
    </w:lvl>
    <w:lvl w:ilvl="3" w:tplc="FC445CFE">
      <w:start w:val="1"/>
      <w:numFmt w:val="decimal"/>
      <w:lvlText w:val="%4)"/>
      <w:lvlJc w:val="left"/>
      <w:pPr>
        <w:ind w:left="720" w:hanging="360"/>
      </w:pPr>
    </w:lvl>
    <w:lvl w:ilvl="4" w:tplc="D1B0DD96">
      <w:start w:val="1"/>
      <w:numFmt w:val="decimal"/>
      <w:lvlText w:val="%5)"/>
      <w:lvlJc w:val="left"/>
      <w:pPr>
        <w:ind w:left="720" w:hanging="360"/>
      </w:pPr>
    </w:lvl>
    <w:lvl w:ilvl="5" w:tplc="5C4C6434">
      <w:start w:val="1"/>
      <w:numFmt w:val="decimal"/>
      <w:lvlText w:val="%6)"/>
      <w:lvlJc w:val="left"/>
      <w:pPr>
        <w:ind w:left="720" w:hanging="360"/>
      </w:pPr>
    </w:lvl>
    <w:lvl w:ilvl="6" w:tplc="7C52B736">
      <w:start w:val="1"/>
      <w:numFmt w:val="decimal"/>
      <w:lvlText w:val="%7)"/>
      <w:lvlJc w:val="left"/>
      <w:pPr>
        <w:ind w:left="720" w:hanging="360"/>
      </w:pPr>
    </w:lvl>
    <w:lvl w:ilvl="7" w:tplc="30802B9C">
      <w:start w:val="1"/>
      <w:numFmt w:val="decimal"/>
      <w:lvlText w:val="%8)"/>
      <w:lvlJc w:val="left"/>
      <w:pPr>
        <w:ind w:left="720" w:hanging="360"/>
      </w:pPr>
    </w:lvl>
    <w:lvl w:ilvl="8" w:tplc="684E136A">
      <w:start w:val="1"/>
      <w:numFmt w:val="decimal"/>
      <w:lvlText w:val="%9)"/>
      <w:lvlJc w:val="left"/>
      <w:pPr>
        <w:ind w:left="720" w:hanging="360"/>
      </w:pPr>
    </w:lvl>
  </w:abstractNum>
  <w:abstractNum w:abstractNumId="26" w15:restartNumberingAfterBreak="0">
    <w:nsid w:val="4D627EE7"/>
    <w:multiLevelType w:val="hybridMultilevel"/>
    <w:tmpl w:val="2AE046AC"/>
    <w:lvl w:ilvl="0" w:tplc="A32C5AE6">
      <w:start w:val="1"/>
      <w:numFmt w:val="decimal"/>
      <w:lvlText w:val="%1."/>
      <w:lvlJc w:val="left"/>
      <w:pPr>
        <w:ind w:left="360" w:hanging="360"/>
      </w:pPr>
      <w:rPr>
        <w:rFonts w:ascii="Segoe UI" w:eastAsiaTheme="majorEastAsia" w:hAnsi="Segoe UI" w:cs="Segoe UI"/>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51CE1CB3"/>
    <w:multiLevelType w:val="hybridMultilevel"/>
    <w:tmpl w:val="5BF8D170"/>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3A2FF6"/>
    <w:multiLevelType w:val="multilevel"/>
    <w:tmpl w:val="7B2CD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E46429"/>
    <w:multiLevelType w:val="hybridMultilevel"/>
    <w:tmpl w:val="8E004130"/>
    <w:lvl w:ilvl="0" w:tplc="4EF6A884">
      <w:start w:val="1"/>
      <w:numFmt w:val="decimal"/>
      <w:lvlText w:val="%1."/>
      <w:lvlJc w:val="left"/>
      <w:pPr>
        <w:ind w:left="1020" w:hanging="360"/>
      </w:pPr>
    </w:lvl>
    <w:lvl w:ilvl="1" w:tplc="4846FF46">
      <w:start w:val="1"/>
      <w:numFmt w:val="decimal"/>
      <w:lvlText w:val="%2."/>
      <w:lvlJc w:val="left"/>
      <w:pPr>
        <w:ind w:left="1020" w:hanging="360"/>
      </w:pPr>
    </w:lvl>
    <w:lvl w:ilvl="2" w:tplc="CB52ACBE">
      <w:start w:val="1"/>
      <w:numFmt w:val="decimal"/>
      <w:lvlText w:val="%3."/>
      <w:lvlJc w:val="left"/>
      <w:pPr>
        <w:ind w:left="1020" w:hanging="360"/>
      </w:pPr>
    </w:lvl>
    <w:lvl w:ilvl="3" w:tplc="8A182AD8">
      <w:start w:val="1"/>
      <w:numFmt w:val="decimal"/>
      <w:lvlText w:val="%4."/>
      <w:lvlJc w:val="left"/>
      <w:pPr>
        <w:ind w:left="1020" w:hanging="360"/>
      </w:pPr>
    </w:lvl>
    <w:lvl w:ilvl="4" w:tplc="E87A38F0">
      <w:start w:val="1"/>
      <w:numFmt w:val="decimal"/>
      <w:lvlText w:val="%5."/>
      <w:lvlJc w:val="left"/>
      <w:pPr>
        <w:ind w:left="1020" w:hanging="360"/>
      </w:pPr>
    </w:lvl>
    <w:lvl w:ilvl="5" w:tplc="CCAA34D0">
      <w:start w:val="1"/>
      <w:numFmt w:val="decimal"/>
      <w:lvlText w:val="%6."/>
      <w:lvlJc w:val="left"/>
      <w:pPr>
        <w:ind w:left="1020" w:hanging="360"/>
      </w:pPr>
    </w:lvl>
    <w:lvl w:ilvl="6" w:tplc="96E089BE">
      <w:start w:val="1"/>
      <w:numFmt w:val="decimal"/>
      <w:lvlText w:val="%7."/>
      <w:lvlJc w:val="left"/>
      <w:pPr>
        <w:ind w:left="1020" w:hanging="360"/>
      </w:pPr>
    </w:lvl>
    <w:lvl w:ilvl="7" w:tplc="A29A5962">
      <w:start w:val="1"/>
      <w:numFmt w:val="decimal"/>
      <w:lvlText w:val="%8."/>
      <w:lvlJc w:val="left"/>
      <w:pPr>
        <w:ind w:left="1020" w:hanging="360"/>
      </w:pPr>
    </w:lvl>
    <w:lvl w:ilvl="8" w:tplc="5E84758A">
      <w:start w:val="1"/>
      <w:numFmt w:val="decimal"/>
      <w:lvlText w:val="%9."/>
      <w:lvlJc w:val="left"/>
      <w:pPr>
        <w:ind w:left="1020" w:hanging="360"/>
      </w:pPr>
    </w:lvl>
  </w:abstractNum>
  <w:abstractNum w:abstractNumId="30" w15:restartNumberingAfterBreak="0">
    <w:nsid w:val="592240AE"/>
    <w:multiLevelType w:val="hybridMultilevel"/>
    <w:tmpl w:val="407087B8"/>
    <w:lvl w:ilvl="0" w:tplc="14A0AD1C">
      <w:start w:val="1"/>
      <w:numFmt w:val="decimal"/>
      <w:lvlText w:val="%1)"/>
      <w:lvlJc w:val="left"/>
      <w:pPr>
        <w:ind w:left="1020" w:hanging="360"/>
      </w:pPr>
    </w:lvl>
    <w:lvl w:ilvl="1" w:tplc="9CCA7A82">
      <w:start w:val="1"/>
      <w:numFmt w:val="decimal"/>
      <w:lvlText w:val="%2)"/>
      <w:lvlJc w:val="left"/>
      <w:pPr>
        <w:ind w:left="1020" w:hanging="360"/>
      </w:pPr>
    </w:lvl>
    <w:lvl w:ilvl="2" w:tplc="2E5E3B34">
      <w:start w:val="1"/>
      <w:numFmt w:val="decimal"/>
      <w:lvlText w:val="%3)"/>
      <w:lvlJc w:val="left"/>
      <w:pPr>
        <w:ind w:left="1020" w:hanging="360"/>
      </w:pPr>
    </w:lvl>
    <w:lvl w:ilvl="3" w:tplc="A5924D50">
      <w:start w:val="1"/>
      <w:numFmt w:val="decimal"/>
      <w:lvlText w:val="%4)"/>
      <w:lvlJc w:val="left"/>
      <w:pPr>
        <w:ind w:left="1020" w:hanging="360"/>
      </w:pPr>
    </w:lvl>
    <w:lvl w:ilvl="4" w:tplc="69FC6C1A">
      <w:start w:val="1"/>
      <w:numFmt w:val="decimal"/>
      <w:lvlText w:val="%5)"/>
      <w:lvlJc w:val="left"/>
      <w:pPr>
        <w:ind w:left="1020" w:hanging="360"/>
      </w:pPr>
    </w:lvl>
    <w:lvl w:ilvl="5" w:tplc="79A64AF0">
      <w:start w:val="1"/>
      <w:numFmt w:val="decimal"/>
      <w:lvlText w:val="%6)"/>
      <w:lvlJc w:val="left"/>
      <w:pPr>
        <w:ind w:left="1020" w:hanging="360"/>
      </w:pPr>
    </w:lvl>
    <w:lvl w:ilvl="6" w:tplc="294EF08A">
      <w:start w:val="1"/>
      <w:numFmt w:val="decimal"/>
      <w:lvlText w:val="%7)"/>
      <w:lvlJc w:val="left"/>
      <w:pPr>
        <w:ind w:left="1020" w:hanging="360"/>
      </w:pPr>
    </w:lvl>
    <w:lvl w:ilvl="7" w:tplc="67C2FEEA">
      <w:start w:val="1"/>
      <w:numFmt w:val="decimal"/>
      <w:lvlText w:val="%8)"/>
      <w:lvlJc w:val="left"/>
      <w:pPr>
        <w:ind w:left="1020" w:hanging="360"/>
      </w:pPr>
    </w:lvl>
    <w:lvl w:ilvl="8" w:tplc="20FE341C">
      <w:start w:val="1"/>
      <w:numFmt w:val="decimal"/>
      <w:lvlText w:val="%9)"/>
      <w:lvlJc w:val="left"/>
      <w:pPr>
        <w:ind w:left="1020" w:hanging="360"/>
      </w:pPr>
    </w:lvl>
  </w:abstractNum>
  <w:abstractNum w:abstractNumId="31" w15:restartNumberingAfterBreak="0">
    <w:nsid w:val="5E89759F"/>
    <w:multiLevelType w:val="hybridMultilevel"/>
    <w:tmpl w:val="3E8AAC0E"/>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0FB3B5E"/>
    <w:multiLevelType w:val="hybridMultilevel"/>
    <w:tmpl w:val="66FAF5D8"/>
    <w:lvl w:ilvl="0" w:tplc="E7D6B3C2">
      <w:start w:val="1"/>
      <w:numFmt w:val="decimal"/>
      <w:lvlText w:val="%1."/>
      <w:lvlJc w:val="left"/>
      <w:pPr>
        <w:ind w:left="1020" w:hanging="360"/>
      </w:pPr>
    </w:lvl>
    <w:lvl w:ilvl="1" w:tplc="C14C2296">
      <w:start w:val="1"/>
      <w:numFmt w:val="decimal"/>
      <w:lvlText w:val="%2."/>
      <w:lvlJc w:val="left"/>
      <w:pPr>
        <w:ind w:left="1020" w:hanging="360"/>
      </w:pPr>
    </w:lvl>
    <w:lvl w:ilvl="2" w:tplc="5ED81E3E">
      <w:start w:val="1"/>
      <w:numFmt w:val="decimal"/>
      <w:lvlText w:val="%3."/>
      <w:lvlJc w:val="left"/>
      <w:pPr>
        <w:ind w:left="1020" w:hanging="360"/>
      </w:pPr>
    </w:lvl>
    <w:lvl w:ilvl="3" w:tplc="8BFE30B2">
      <w:start w:val="1"/>
      <w:numFmt w:val="decimal"/>
      <w:lvlText w:val="%4."/>
      <w:lvlJc w:val="left"/>
      <w:pPr>
        <w:ind w:left="1020" w:hanging="360"/>
      </w:pPr>
    </w:lvl>
    <w:lvl w:ilvl="4" w:tplc="8D4C198E">
      <w:start w:val="1"/>
      <w:numFmt w:val="decimal"/>
      <w:lvlText w:val="%5."/>
      <w:lvlJc w:val="left"/>
      <w:pPr>
        <w:ind w:left="1020" w:hanging="360"/>
      </w:pPr>
    </w:lvl>
    <w:lvl w:ilvl="5" w:tplc="C1A6AE98">
      <w:start w:val="1"/>
      <w:numFmt w:val="decimal"/>
      <w:lvlText w:val="%6."/>
      <w:lvlJc w:val="left"/>
      <w:pPr>
        <w:ind w:left="1020" w:hanging="360"/>
      </w:pPr>
    </w:lvl>
    <w:lvl w:ilvl="6" w:tplc="9D7AC90E">
      <w:start w:val="1"/>
      <w:numFmt w:val="decimal"/>
      <w:lvlText w:val="%7."/>
      <w:lvlJc w:val="left"/>
      <w:pPr>
        <w:ind w:left="1020" w:hanging="360"/>
      </w:pPr>
    </w:lvl>
    <w:lvl w:ilvl="7" w:tplc="CC0221AE">
      <w:start w:val="1"/>
      <w:numFmt w:val="decimal"/>
      <w:lvlText w:val="%8."/>
      <w:lvlJc w:val="left"/>
      <w:pPr>
        <w:ind w:left="1020" w:hanging="360"/>
      </w:pPr>
    </w:lvl>
    <w:lvl w:ilvl="8" w:tplc="991897FC">
      <w:start w:val="1"/>
      <w:numFmt w:val="decimal"/>
      <w:lvlText w:val="%9."/>
      <w:lvlJc w:val="left"/>
      <w:pPr>
        <w:ind w:left="1020" w:hanging="360"/>
      </w:pPr>
    </w:lvl>
  </w:abstractNum>
  <w:abstractNum w:abstractNumId="33" w15:restartNumberingAfterBreak="0">
    <w:nsid w:val="653C005C"/>
    <w:multiLevelType w:val="hybridMultilevel"/>
    <w:tmpl w:val="F4CCF638"/>
    <w:lvl w:ilvl="0" w:tplc="61AA1A84">
      <w:start w:val="1"/>
      <w:numFmt w:val="decimal"/>
      <w:lvlText w:val="%1."/>
      <w:lvlJc w:val="left"/>
      <w:pPr>
        <w:ind w:left="1020" w:hanging="360"/>
      </w:pPr>
    </w:lvl>
    <w:lvl w:ilvl="1" w:tplc="8D4AE4FE">
      <w:start w:val="1"/>
      <w:numFmt w:val="decimal"/>
      <w:lvlText w:val="%2."/>
      <w:lvlJc w:val="left"/>
      <w:pPr>
        <w:ind w:left="1020" w:hanging="360"/>
      </w:pPr>
    </w:lvl>
    <w:lvl w:ilvl="2" w:tplc="87C63F54">
      <w:start w:val="1"/>
      <w:numFmt w:val="decimal"/>
      <w:lvlText w:val="%3."/>
      <w:lvlJc w:val="left"/>
      <w:pPr>
        <w:ind w:left="1020" w:hanging="360"/>
      </w:pPr>
    </w:lvl>
    <w:lvl w:ilvl="3" w:tplc="FE2C9758">
      <w:start w:val="1"/>
      <w:numFmt w:val="decimal"/>
      <w:lvlText w:val="%4."/>
      <w:lvlJc w:val="left"/>
      <w:pPr>
        <w:ind w:left="1020" w:hanging="360"/>
      </w:pPr>
    </w:lvl>
    <w:lvl w:ilvl="4" w:tplc="8648F024">
      <w:start w:val="1"/>
      <w:numFmt w:val="decimal"/>
      <w:lvlText w:val="%5."/>
      <w:lvlJc w:val="left"/>
      <w:pPr>
        <w:ind w:left="1020" w:hanging="360"/>
      </w:pPr>
    </w:lvl>
    <w:lvl w:ilvl="5" w:tplc="2E025B0E">
      <w:start w:val="1"/>
      <w:numFmt w:val="decimal"/>
      <w:lvlText w:val="%6."/>
      <w:lvlJc w:val="left"/>
      <w:pPr>
        <w:ind w:left="1020" w:hanging="360"/>
      </w:pPr>
    </w:lvl>
    <w:lvl w:ilvl="6" w:tplc="84BA62B0">
      <w:start w:val="1"/>
      <w:numFmt w:val="decimal"/>
      <w:lvlText w:val="%7."/>
      <w:lvlJc w:val="left"/>
      <w:pPr>
        <w:ind w:left="1020" w:hanging="360"/>
      </w:pPr>
    </w:lvl>
    <w:lvl w:ilvl="7" w:tplc="751E74C4">
      <w:start w:val="1"/>
      <w:numFmt w:val="decimal"/>
      <w:lvlText w:val="%8."/>
      <w:lvlJc w:val="left"/>
      <w:pPr>
        <w:ind w:left="1020" w:hanging="360"/>
      </w:pPr>
    </w:lvl>
    <w:lvl w:ilvl="8" w:tplc="1EFAA0AC">
      <w:start w:val="1"/>
      <w:numFmt w:val="decimal"/>
      <w:lvlText w:val="%9."/>
      <w:lvlJc w:val="left"/>
      <w:pPr>
        <w:ind w:left="1020" w:hanging="360"/>
      </w:pPr>
    </w:lvl>
  </w:abstractNum>
  <w:abstractNum w:abstractNumId="34" w15:restartNumberingAfterBreak="0">
    <w:nsid w:val="66644FCA"/>
    <w:multiLevelType w:val="hybridMultilevel"/>
    <w:tmpl w:val="76F41274"/>
    <w:lvl w:ilvl="0" w:tplc="3C781A20">
      <w:start w:val="1"/>
      <w:numFmt w:val="decimal"/>
      <w:lvlText w:val="%1."/>
      <w:lvlJc w:val="left"/>
      <w:pPr>
        <w:ind w:left="1020" w:hanging="360"/>
      </w:pPr>
    </w:lvl>
    <w:lvl w:ilvl="1" w:tplc="BB38F196">
      <w:start w:val="1"/>
      <w:numFmt w:val="decimal"/>
      <w:lvlText w:val="%2."/>
      <w:lvlJc w:val="left"/>
      <w:pPr>
        <w:ind w:left="1020" w:hanging="360"/>
      </w:pPr>
    </w:lvl>
    <w:lvl w:ilvl="2" w:tplc="B56A44FE">
      <w:start w:val="1"/>
      <w:numFmt w:val="decimal"/>
      <w:lvlText w:val="%3."/>
      <w:lvlJc w:val="left"/>
      <w:pPr>
        <w:ind w:left="1020" w:hanging="360"/>
      </w:pPr>
    </w:lvl>
    <w:lvl w:ilvl="3" w:tplc="58EE3318">
      <w:start w:val="1"/>
      <w:numFmt w:val="decimal"/>
      <w:lvlText w:val="%4."/>
      <w:lvlJc w:val="left"/>
      <w:pPr>
        <w:ind w:left="1020" w:hanging="360"/>
      </w:pPr>
    </w:lvl>
    <w:lvl w:ilvl="4" w:tplc="A0FECD04">
      <w:start w:val="1"/>
      <w:numFmt w:val="decimal"/>
      <w:lvlText w:val="%5."/>
      <w:lvlJc w:val="left"/>
      <w:pPr>
        <w:ind w:left="1020" w:hanging="360"/>
      </w:pPr>
    </w:lvl>
    <w:lvl w:ilvl="5" w:tplc="C7467C04">
      <w:start w:val="1"/>
      <w:numFmt w:val="decimal"/>
      <w:lvlText w:val="%6."/>
      <w:lvlJc w:val="left"/>
      <w:pPr>
        <w:ind w:left="1020" w:hanging="360"/>
      </w:pPr>
    </w:lvl>
    <w:lvl w:ilvl="6" w:tplc="16B434D2">
      <w:start w:val="1"/>
      <w:numFmt w:val="decimal"/>
      <w:lvlText w:val="%7."/>
      <w:lvlJc w:val="left"/>
      <w:pPr>
        <w:ind w:left="1020" w:hanging="360"/>
      </w:pPr>
    </w:lvl>
    <w:lvl w:ilvl="7" w:tplc="AA5AEEC8">
      <w:start w:val="1"/>
      <w:numFmt w:val="decimal"/>
      <w:lvlText w:val="%8."/>
      <w:lvlJc w:val="left"/>
      <w:pPr>
        <w:ind w:left="1020" w:hanging="360"/>
      </w:pPr>
    </w:lvl>
    <w:lvl w:ilvl="8" w:tplc="0D8E752C">
      <w:start w:val="1"/>
      <w:numFmt w:val="decimal"/>
      <w:lvlText w:val="%9."/>
      <w:lvlJc w:val="left"/>
      <w:pPr>
        <w:ind w:left="1020" w:hanging="360"/>
      </w:pPr>
    </w:lvl>
  </w:abstractNum>
  <w:abstractNum w:abstractNumId="35" w15:restartNumberingAfterBreak="0">
    <w:nsid w:val="67FD191D"/>
    <w:multiLevelType w:val="hybridMultilevel"/>
    <w:tmpl w:val="2578CC8C"/>
    <w:lvl w:ilvl="0" w:tplc="92CE892A">
      <w:start w:val="1"/>
      <w:numFmt w:val="decimal"/>
      <w:lvlText w:val="%1."/>
      <w:lvlJc w:val="left"/>
      <w:pPr>
        <w:ind w:left="1020" w:hanging="360"/>
      </w:pPr>
    </w:lvl>
    <w:lvl w:ilvl="1" w:tplc="8F3EB5FA">
      <w:start w:val="1"/>
      <w:numFmt w:val="decimal"/>
      <w:lvlText w:val="%2."/>
      <w:lvlJc w:val="left"/>
      <w:pPr>
        <w:ind w:left="1020" w:hanging="360"/>
      </w:pPr>
    </w:lvl>
    <w:lvl w:ilvl="2" w:tplc="C8D08B4E">
      <w:start w:val="1"/>
      <w:numFmt w:val="decimal"/>
      <w:lvlText w:val="%3."/>
      <w:lvlJc w:val="left"/>
      <w:pPr>
        <w:ind w:left="1020" w:hanging="360"/>
      </w:pPr>
    </w:lvl>
    <w:lvl w:ilvl="3" w:tplc="B9349AA6">
      <w:start w:val="1"/>
      <w:numFmt w:val="decimal"/>
      <w:lvlText w:val="%4."/>
      <w:lvlJc w:val="left"/>
      <w:pPr>
        <w:ind w:left="1020" w:hanging="360"/>
      </w:pPr>
    </w:lvl>
    <w:lvl w:ilvl="4" w:tplc="8348C734">
      <w:start w:val="1"/>
      <w:numFmt w:val="decimal"/>
      <w:lvlText w:val="%5."/>
      <w:lvlJc w:val="left"/>
      <w:pPr>
        <w:ind w:left="1020" w:hanging="360"/>
      </w:pPr>
    </w:lvl>
    <w:lvl w:ilvl="5" w:tplc="A86CD4EC">
      <w:start w:val="1"/>
      <w:numFmt w:val="decimal"/>
      <w:lvlText w:val="%6."/>
      <w:lvlJc w:val="left"/>
      <w:pPr>
        <w:ind w:left="1020" w:hanging="360"/>
      </w:pPr>
    </w:lvl>
    <w:lvl w:ilvl="6" w:tplc="DD6AB420">
      <w:start w:val="1"/>
      <w:numFmt w:val="decimal"/>
      <w:lvlText w:val="%7."/>
      <w:lvlJc w:val="left"/>
      <w:pPr>
        <w:ind w:left="1020" w:hanging="360"/>
      </w:pPr>
    </w:lvl>
    <w:lvl w:ilvl="7" w:tplc="E5A0D618">
      <w:start w:val="1"/>
      <w:numFmt w:val="decimal"/>
      <w:lvlText w:val="%8."/>
      <w:lvlJc w:val="left"/>
      <w:pPr>
        <w:ind w:left="1020" w:hanging="360"/>
      </w:pPr>
    </w:lvl>
    <w:lvl w:ilvl="8" w:tplc="D6CE5240">
      <w:start w:val="1"/>
      <w:numFmt w:val="decimal"/>
      <w:lvlText w:val="%9."/>
      <w:lvlJc w:val="left"/>
      <w:pPr>
        <w:ind w:left="1020" w:hanging="360"/>
      </w:pPr>
    </w:lvl>
  </w:abstractNum>
  <w:abstractNum w:abstractNumId="36" w15:restartNumberingAfterBreak="0">
    <w:nsid w:val="68C77870"/>
    <w:multiLevelType w:val="singleLevel"/>
    <w:tmpl w:val="651C4576"/>
    <w:lvl w:ilvl="0">
      <w:start w:val="1"/>
      <w:numFmt w:val="decimal"/>
      <w:lvlText w:val="%1. "/>
      <w:legacy w:legacy="1" w:legacySpace="0" w:legacyIndent="283"/>
      <w:lvlJc w:val="left"/>
      <w:pPr>
        <w:ind w:left="283" w:hanging="283"/>
      </w:pPr>
      <w:rPr>
        <w:rFonts w:ascii="Arial" w:hAnsi="Arial" w:hint="default"/>
        <w:b w:val="0"/>
        <w:i w:val="0"/>
        <w:sz w:val="22"/>
        <w:u w:val="none"/>
      </w:rPr>
    </w:lvl>
  </w:abstractNum>
  <w:abstractNum w:abstractNumId="37" w15:restartNumberingAfterBreak="0">
    <w:nsid w:val="6E517B04"/>
    <w:multiLevelType w:val="hybridMultilevel"/>
    <w:tmpl w:val="31F4E4F2"/>
    <w:lvl w:ilvl="0" w:tplc="F92A8536">
      <w:start w:val="1"/>
      <w:numFmt w:val="bullet"/>
      <w:lvlText w:val="–"/>
      <w:lvlJc w:val="left"/>
      <w:pPr>
        <w:tabs>
          <w:tab w:val="num" w:pos="680"/>
        </w:tabs>
        <w:ind w:left="680" w:hanging="339"/>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5520A1"/>
    <w:multiLevelType w:val="hybridMultilevel"/>
    <w:tmpl w:val="0AB29F48"/>
    <w:lvl w:ilvl="0" w:tplc="1E6ECA98">
      <w:numFmt w:val="bullet"/>
      <w:lvlText w:val=""/>
      <w:lvlJc w:val="left"/>
      <w:pPr>
        <w:ind w:left="820" w:hanging="360"/>
      </w:pPr>
      <w:rPr>
        <w:rFonts w:ascii="Symbol" w:eastAsia="Symbol" w:hAnsi="Symbol" w:cs="Symbol" w:hint="default"/>
        <w:w w:val="100"/>
        <w:sz w:val="24"/>
        <w:szCs w:val="24"/>
      </w:rPr>
    </w:lvl>
    <w:lvl w:ilvl="1" w:tplc="C7B4E60A">
      <w:numFmt w:val="bullet"/>
      <w:lvlText w:val="•"/>
      <w:lvlJc w:val="left"/>
      <w:pPr>
        <w:ind w:left="1662" w:hanging="360"/>
      </w:pPr>
      <w:rPr>
        <w:rFonts w:hint="default"/>
      </w:rPr>
    </w:lvl>
    <w:lvl w:ilvl="2" w:tplc="9D7E7A68">
      <w:numFmt w:val="bullet"/>
      <w:lvlText w:val="•"/>
      <w:lvlJc w:val="left"/>
      <w:pPr>
        <w:ind w:left="2505" w:hanging="360"/>
      </w:pPr>
      <w:rPr>
        <w:rFonts w:hint="default"/>
      </w:rPr>
    </w:lvl>
    <w:lvl w:ilvl="3" w:tplc="886E4500">
      <w:numFmt w:val="bullet"/>
      <w:lvlText w:val="•"/>
      <w:lvlJc w:val="left"/>
      <w:pPr>
        <w:ind w:left="3347" w:hanging="360"/>
      </w:pPr>
      <w:rPr>
        <w:rFonts w:hint="default"/>
      </w:rPr>
    </w:lvl>
    <w:lvl w:ilvl="4" w:tplc="659ED62C">
      <w:numFmt w:val="bullet"/>
      <w:lvlText w:val="•"/>
      <w:lvlJc w:val="left"/>
      <w:pPr>
        <w:ind w:left="4190" w:hanging="360"/>
      </w:pPr>
      <w:rPr>
        <w:rFonts w:hint="default"/>
      </w:rPr>
    </w:lvl>
    <w:lvl w:ilvl="5" w:tplc="DA8CA68E">
      <w:numFmt w:val="bullet"/>
      <w:lvlText w:val="•"/>
      <w:lvlJc w:val="left"/>
      <w:pPr>
        <w:ind w:left="5033" w:hanging="360"/>
      </w:pPr>
      <w:rPr>
        <w:rFonts w:hint="default"/>
      </w:rPr>
    </w:lvl>
    <w:lvl w:ilvl="6" w:tplc="2F228CC2">
      <w:numFmt w:val="bullet"/>
      <w:lvlText w:val="•"/>
      <w:lvlJc w:val="left"/>
      <w:pPr>
        <w:ind w:left="5875" w:hanging="360"/>
      </w:pPr>
      <w:rPr>
        <w:rFonts w:hint="default"/>
      </w:rPr>
    </w:lvl>
    <w:lvl w:ilvl="7" w:tplc="935E2A6E">
      <w:numFmt w:val="bullet"/>
      <w:lvlText w:val="•"/>
      <w:lvlJc w:val="left"/>
      <w:pPr>
        <w:ind w:left="6718" w:hanging="360"/>
      </w:pPr>
      <w:rPr>
        <w:rFonts w:hint="default"/>
      </w:rPr>
    </w:lvl>
    <w:lvl w:ilvl="8" w:tplc="0E52AFDC">
      <w:numFmt w:val="bullet"/>
      <w:lvlText w:val="•"/>
      <w:lvlJc w:val="left"/>
      <w:pPr>
        <w:ind w:left="7561" w:hanging="360"/>
      </w:pPr>
      <w:rPr>
        <w:rFonts w:hint="default"/>
      </w:rPr>
    </w:lvl>
  </w:abstractNum>
  <w:abstractNum w:abstractNumId="39" w15:restartNumberingAfterBreak="0">
    <w:nsid w:val="727C571E"/>
    <w:multiLevelType w:val="hybridMultilevel"/>
    <w:tmpl w:val="CB0E5396"/>
    <w:lvl w:ilvl="0" w:tplc="3D289250">
      <w:start w:val="2"/>
      <w:numFmt w:val="decimal"/>
      <w:lvlText w:val="%1."/>
      <w:lvlJc w:val="left"/>
      <w:pPr>
        <w:tabs>
          <w:tab w:val="num" w:pos="720"/>
        </w:tabs>
        <w:ind w:left="720" w:hanging="360"/>
      </w:pPr>
    </w:lvl>
    <w:lvl w:ilvl="1" w:tplc="89027954" w:tentative="1">
      <w:start w:val="1"/>
      <w:numFmt w:val="decimal"/>
      <w:lvlText w:val="%2."/>
      <w:lvlJc w:val="left"/>
      <w:pPr>
        <w:tabs>
          <w:tab w:val="num" w:pos="1440"/>
        </w:tabs>
        <w:ind w:left="1440" w:hanging="360"/>
      </w:pPr>
    </w:lvl>
    <w:lvl w:ilvl="2" w:tplc="FDF8A714" w:tentative="1">
      <w:start w:val="1"/>
      <w:numFmt w:val="decimal"/>
      <w:lvlText w:val="%3."/>
      <w:lvlJc w:val="left"/>
      <w:pPr>
        <w:tabs>
          <w:tab w:val="num" w:pos="2160"/>
        </w:tabs>
        <w:ind w:left="2160" w:hanging="360"/>
      </w:pPr>
    </w:lvl>
    <w:lvl w:ilvl="3" w:tplc="3B6E666C" w:tentative="1">
      <w:start w:val="1"/>
      <w:numFmt w:val="decimal"/>
      <w:lvlText w:val="%4."/>
      <w:lvlJc w:val="left"/>
      <w:pPr>
        <w:tabs>
          <w:tab w:val="num" w:pos="2880"/>
        </w:tabs>
        <w:ind w:left="2880" w:hanging="360"/>
      </w:pPr>
    </w:lvl>
    <w:lvl w:ilvl="4" w:tplc="DAFC79E0" w:tentative="1">
      <w:start w:val="1"/>
      <w:numFmt w:val="decimal"/>
      <w:lvlText w:val="%5."/>
      <w:lvlJc w:val="left"/>
      <w:pPr>
        <w:tabs>
          <w:tab w:val="num" w:pos="3600"/>
        </w:tabs>
        <w:ind w:left="3600" w:hanging="360"/>
      </w:pPr>
    </w:lvl>
    <w:lvl w:ilvl="5" w:tplc="21FC350A" w:tentative="1">
      <w:start w:val="1"/>
      <w:numFmt w:val="decimal"/>
      <w:lvlText w:val="%6."/>
      <w:lvlJc w:val="left"/>
      <w:pPr>
        <w:tabs>
          <w:tab w:val="num" w:pos="4320"/>
        </w:tabs>
        <w:ind w:left="4320" w:hanging="360"/>
      </w:pPr>
    </w:lvl>
    <w:lvl w:ilvl="6" w:tplc="11C068A4" w:tentative="1">
      <w:start w:val="1"/>
      <w:numFmt w:val="decimal"/>
      <w:lvlText w:val="%7."/>
      <w:lvlJc w:val="left"/>
      <w:pPr>
        <w:tabs>
          <w:tab w:val="num" w:pos="5040"/>
        </w:tabs>
        <w:ind w:left="5040" w:hanging="360"/>
      </w:pPr>
    </w:lvl>
    <w:lvl w:ilvl="7" w:tplc="B3207A8C" w:tentative="1">
      <w:start w:val="1"/>
      <w:numFmt w:val="decimal"/>
      <w:lvlText w:val="%8."/>
      <w:lvlJc w:val="left"/>
      <w:pPr>
        <w:tabs>
          <w:tab w:val="num" w:pos="5760"/>
        </w:tabs>
        <w:ind w:left="5760" w:hanging="360"/>
      </w:pPr>
    </w:lvl>
    <w:lvl w:ilvl="8" w:tplc="AE6A86F6" w:tentative="1">
      <w:start w:val="1"/>
      <w:numFmt w:val="decimal"/>
      <w:lvlText w:val="%9."/>
      <w:lvlJc w:val="left"/>
      <w:pPr>
        <w:tabs>
          <w:tab w:val="num" w:pos="6480"/>
        </w:tabs>
        <w:ind w:left="6480" w:hanging="360"/>
      </w:pPr>
    </w:lvl>
  </w:abstractNum>
  <w:abstractNum w:abstractNumId="40" w15:restartNumberingAfterBreak="0">
    <w:nsid w:val="75F76100"/>
    <w:multiLevelType w:val="hybridMultilevel"/>
    <w:tmpl w:val="9482EBF6"/>
    <w:lvl w:ilvl="0" w:tplc="F2263152">
      <w:start w:val="2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7303993"/>
    <w:multiLevelType w:val="hybridMultilevel"/>
    <w:tmpl w:val="E474EE64"/>
    <w:lvl w:ilvl="0" w:tplc="05804BC2">
      <w:start w:val="1"/>
      <w:numFmt w:val="decimal"/>
      <w:lvlText w:val="%1."/>
      <w:lvlJc w:val="left"/>
      <w:pPr>
        <w:ind w:left="1020" w:hanging="360"/>
      </w:pPr>
    </w:lvl>
    <w:lvl w:ilvl="1" w:tplc="A1142E60">
      <w:start w:val="1"/>
      <w:numFmt w:val="decimal"/>
      <w:lvlText w:val="%2."/>
      <w:lvlJc w:val="left"/>
      <w:pPr>
        <w:ind w:left="1020" w:hanging="360"/>
      </w:pPr>
    </w:lvl>
    <w:lvl w:ilvl="2" w:tplc="6CD8245E">
      <w:start w:val="1"/>
      <w:numFmt w:val="decimal"/>
      <w:lvlText w:val="%3."/>
      <w:lvlJc w:val="left"/>
      <w:pPr>
        <w:ind w:left="1020" w:hanging="360"/>
      </w:pPr>
    </w:lvl>
    <w:lvl w:ilvl="3" w:tplc="7340D08A">
      <w:start w:val="1"/>
      <w:numFmt w:val="decimal"/>
      <w:lvlText w:val="%4."/>
      <w:lvlJc w:val="left"/>
      <w:pPr>
        <w:ind w:left="1020" w:hanging="360"/>
      </w:pPr>
    </w:lvl>
    <w:lvl w:ilvl="4" w:tplc="DEBA309C">
      <w:start w:val="1"/>
      <w:numFmt w:val="decimal"/>
      <w:lvlText w:val="%5."/>
      <w:lvlJc w:val="left"/>
      <w:pPr>
        <w:ind w:left="1020" w:hanging="360"/>
      </w:pPr>
    </w:lvl>
    <w:lvl w:ilvl="5" w:tplc="288A81C8">
      <w:start w:val="1"/>
      <w:numFmt w:val="decimal"/>
      <w:lvlText w:val="%6."/>
      <w:lvlJc w:val="left"/>
      <w:pPr>
        <w:ind w:left="1020" w:hanging="360"/>
      </w:pPr>
    </w:lvl>
    <w:lvl w:ilvl="6" w:tplc="7558129C">
      <w:start w:val="1"/>
      <w:numFmt w:val="decimal"/>
      <w:lvlText w:val="%7."/>
      <w:lvlJc w:val="left"/>
      <w:pPr>
        <w:ind w:left="1020" w:hanging="360"/>
      </w:pPr>
    </w:lvl>
    <w:lvl w:ilvl="7" w:tplc="4B7A0E60">
      <w:start w:val="1"/>
      <w:numFmt w:val="decimal"/>
      <w:lvlText w:val="%8."/>
      <w:lvlJc w:val="left"/>
      <w:pPr>
        <w:ind w:left="1020" w:hanging="360"/>
      </w:pPr>
    </w:lvl>
    <w:lvl w:ilvl="8" w:tplc="FBCA0A1A">
      <w:start w:val="1"/>
      <w:numFmt w:val="decimal"/>
      <w:lvlText w:val="%9."/>
      <w:lvlJc w:val="left"/>
      <w:pPr>
        <w:ind w:left="1020" w:hanging="360"/>
      </w:pPr>
    </w:lvl>
  </w:abstractNum>
  <w:abstractNum w:abstractNumId="42" w15:restartNumberingAfterBreak="0">
    <w:nsid w:val="7819386B"/>
    <w:multiLevelType w:val="hybridMultilevel"/>
    <w:tmpl w:val="5978E368"/>
    <w:lvl w:ilvl="0" w:tplc="8ED02904">
      <w:start w:val="1"/>
      <w:numFmt w:val="upperRoman"/>
      <w:lvlText w:val="%1."/>
      <w:lvlJc w:val="right"/>
      <w:pPr>
        <w:tabs>
          <w:tab w:val="num" w:pos="720"/>
        </w:tabs>
        <w:ind w:left="720" w:hanging="360"/>
      </w:pPr>
    </w:lvl>
    <w:lvl w:ilvl="1" w:tplc="F24292F2" w:tentative="1">
      <w:start w:val="1"/>
      <w:numFmt w:val="upperRoman"/>
      <w:lvlText w:val="%2."/>
      <w:lvlJc w:val="right"/>
      <w:pPr>
        <w:tabs>
          <w:tab w:val="num" w:pos="1440"/>
        </w:tabs>
        <w:ind w:left="1440" w:hanging="360"/>
      </w:pPr>
    </w:lvl>
    <w:lvl w:ilvl="2" w:tplc="C636A31A" w:tentative="1">
      <w:start w:val="1"/>
      <w:numFmt w:val="upperRoman"/>
      <w:lvlText w:val="%3."/>
      <w:lvlJc w:val="right"/>
      <w:pPr>
        <w:tabs>
          <w:tab w:val="num" w:pos="2160"/>
        </w:tabs>
        <w:ind w:left="2160" w:hanging="360"/>
      </w:pPr>
    </w:lvl>
    <w:lvl w:ilvl="3" w:tplc="99CCD344" w:tentative="1">
      <w:start w:val="1"/>
      <w:numFmt w:val="upperRoman"/>
      <w:lvlText w:val="%4."/>
      <w:lvlJc w:val="right"/>
      <w:pPr>
        <w:tabs>
          <w:tab w:val="num" w:pos="2880"/>
        </w:tabs>
        <w:ind w:left="2880" w:hanging="360"/>
      </w:pPr>
    </w:lvl>
    <w:lvl w:ilvl="4" w:tplc="8AD69C78" w:tentative="1">
      <w:start w:val="1"/>
      <w:numFmt w:val="upperRoman"/>
      <w:lvlText w:val="%5."/>
      <w:lvlJc w:val="right"/>
      <w:pPr>
        <w:tabs>
          <w:tab w:val="num" w:pos="3600"/>
        </w:tabs>
        <w:ind w:left="3600" w:hanging="360"/>
      </w:pPr>
    </w:lvl>
    <w:lvl w:ilvl="5" w:tplc="3588F076" w:tentative="1">
      <w:start w:val="1"/>
      <w:numFmt w:val="upperRoman"/>
      <w:lvlText w:val="%6."/>
      <w:lvlJc w:val="right"/>
      <w:pPr>
        <w:tabs>
          <w:tab w:val="num" w:pos="4320"/>
        </w:tabs>
        <w:ind w:left="4320" w:hanging="360"/>
      </w:pPr>
    </w:lvl>
    <w:lvl w:ilvl="6" w:tplc="5E821ED2" w:tentative="1">
      <w:start w:val="1"/>
      <w:numFmt w:val="upperRoman"/>
      <w:lvlText w:val="%7."/>
      <w:lvlJc w:val="right"/>
      <w:pPr>
        <w:tabs>
          <w:tab w:val="num" w:pos="5040"/>
        </w:tabs>
        <w:ind w:left="5040" w:hanging="360"/>
      </w:pPr>
    </w:lvl>
    <w:lvl w:ilvl="7" w:tplc="A4920492" w:tentative="1">
      <w:start w:val="1"/>
      <w:numFmt w:val="upperRoman"/>
      <w:lvlText w:val="%8."/>
      <w:lvlJc w:val="right"/>
      <w:pPr>
        <w:tabs>
          <w:tab w:val="num" w:pos="5760"/>
        </w:tabs>
        <w:ind w:left="5760" w:hanging="360"/>
      </w:pPr>
    </w:lvl>
    <w:lvl w:ilvl="8" w:tplc="99B2C99E" w:tentative="1">
      <w:start w:val="1"/>
      <w:numFmt w:val="upperRoman"/>
      <w:lvlText w:val="%9."/>
      <w:lvlJc w:val="right"/>
      <w:pPr>
        <w:tabs>
          <w:tab w:val="num" w:pos="6480"/>
        </w:tabs>
        <w:ind w:left="6480" w:hanging="360"/>
      </w:pPr>
    </w:lvl>
  </w:abstractNum>
  <w:abstractNum w:abstractNumId="43" w15:restartNumberingAfterBreak="0">
    <w:nsid w:val="7C9657A2"/>
    <w:multiLevelType w:val="hybridMultilevel"/>
    <w:tmpl w:val="2A2AFBD4"/>
    <w:lvl w:ilvl="0" w:tplc="3EC2093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E61A19"/>
    <w:multiLevelType w:val="hybridMultilevel"/>
    <w:tmpl w:val="B4D4B04E"/>
    <w:lvl w:ilvl="0" w:tplc="4D287C2C">
      <w:start w:val="1"/>
      <w:numFmt w:val="decimal"/>
      <w:lvlText w:val="%1."/>
      <w:lvlJc w:val="left"/>
      <w:pPr>
        <w:tabs>
          <w:tab w:val="num" w:pos="720"/>
        </w:tabs>
        <w:ind w:left="720" w:hanging="360"/>
      </w:pPr>
    </w:lvl>
    <w:lvl w:ilvl="1" w:tplc="434665DE" w:tentative="1">
      <w:start w:val="1"/>
      <w:numFmt w:val="decimal"/>
      <w:lvlText w:val="%2."/>
      <w:lvlJc w:val="left"/>
      <w:pPr>
        <w:tabs>
          <w:tab w:val="num" w:pos="1440"/>
        </w:tabs>
        <w:ind w:left="1440" w:hanging="360"/>
      </w:pPr>
    </w:lvl>
    <w:lvl w:ilvl="2" w:tplc="8C32D9AC" w:tentative="1">
      <w:start w:val="1"/>
      <w:numFmt w:val="decimal"/>
      <w:lvlText w:val="%3."/>
      <w:lvlJc w:val="left"/>
      <w:pPr>
        <w:tabs>
          <w:tab w:val="num" w:pos="2160"/>
        </w:tabs>
        <w:ind w:left="2160" w:hanging="360"/>
      </w:pPr>
    </w:lvl>
    <w:lvl w:ilvl="3" w:tplc="5B9E39E6" w:tentative="1">
      <w:start w:val="1"/>
      <w:numFmt w:val="decimal"/>
      <w:lvlText w:val="%4."/>
      <w:lvlJc w:val="left"/>
      <w:pPr>
        <w:tabs>
          <w:tab w:val="num" w:pos="2880"/>
        </w:tabs>
        <w:ind w:left="2880" w:hanging="360"/>
      </w:pPr>
    </w:lvl>
    <w:lvl w:ilvl="4" w:tplc="B8B46BAC" w:tentative="1">
      <w:start w:val="1"/>
      <w:numFmt w:val="decimal"/>
      <w:lvlText w:val="%5."/>
      <w:lvlJc w:val="left"/>
      <w:pPr>
        <w:tabs>
          <w:tab w:val="num" w:pos="3600"/>
        </w:tabs>
        <w:ind w:left="3600" w:hanging="360"/>
      </w:pPr>
    </w:lvl>
    <w:lvl w:ilvl="5" w:tplc="44D2B384" w:tentative="1">
      <w:start w:val="1"/>
      <w:numFmt w:val="decimal"/>
      <w:lvlText w:val="%6."/>
      <w:lvlJc w:val="left"/>
      <w:pPr>
        <w:tabs>
          <w:tab w:val="num" w:pos="4320"/>
        </w:tabs>
        <w:ind w:left="4320" w:hanging="360"/>
      </w:pPr>
    </w:lvl>
    <w:lvl w:ilvl="6" w:tplc="78945DF6" w:tentative="1">
      <w:start w:val="1"/>
      <w:numFmt w:val="decimal"/>
      <w:lvlText w:val="%7."/>
      <w:lvlJc w:val="left"/>
      <w:pPr>
        <w:tabs>
          <w:tab w:val="num" w:pos="5040"/>
        </w:tabs>
        <w:ind w:left="5040" w:hanging="360"/>
      </w:pPr>
    </w:lvl>
    <w:lvl w:ilvl="7" w:tplc="151E7BB0" w:tentative="1">
      <w:start w:val="1"/>
      <w:numFmt w:val="decimal"/>
      <w:lvlText w:val="%8."/>
      <w:lvlJc w:val="left"/>
      <w:pPr>
        <w:tabs>
          <w:tab w:val="num" w:pos="5760"/>
        </w:tabs>
        <w:ind w:left="5760" w:hanging="360"/>
      </w:pPr>
    </w:lvl>
    <w:lvl w:ilvl="8" w:tplc="8DC2E36E" w:tentative="1">
      <w:start w:val="1"/>
      <w:numFmt w:val="decimal"/>
      <w:lvlText w:val="%9."/>
      <w:lvlJc w:val="left"/>
      <w:pPr>
        <w:tabs>
          <w:tab w:val="num" w:pos="6480"/>
        </w:tabs>
        <w:ind w:left="6480" w:hanging="360"/>
      </w:pPr>
    </w:lvl>
  </w:abstractNum>
  <w:abstractNum w:abstractNumId="45" w15:restartNumberingAfterBreak="0">
    <w:nsid w:val="7F250BED"/>
    <w:multiLevelType w:val="hybridMultilevel"/>
    <w:tmpl w:val="7A2C60D8"/>
    <w:lvl w:ilvl="0" w:tplc="AFE0D768">
      <w:start w:val="1"/>
      <w:numFmt w:val="decimal"/>
      <w:lvlText w:val="%1."/>
      <w:lvlJc w:val="left"/>
      <w:pPr>
        <w:ind w:left="1020" w:hanging="360"/>
      </w:pPr>
    </w:lvl>
    <w:lvl w:ilvl="1" w:tplc="354AA786">
      <w:start w:val="1"/>
      <w:numFmt w:val="decimal"/>
      <w:lvlText w:val="%2."/>
      <w:lvlJc w:val="left"/>
      <w:pPr>
        <w:ind w:left="1020" w:hanging="360"/>
      </w:pPr>
    </w:lvl>
    <w:lvl w:ilvl="2" w:tplc="3EA011F0">
      <w:start w:val="1"/>
      <w:numFmt w:val="decimal"/>
      <w:lvlText w:val="%3."/>
      <w:lvlJc w:val="left"/>
      <w:pPr>
        <w:ind w:left="1020" w:hanging="360"/>
      </w:pPr>
    </w:lvl>
    <w:lvl w:ilvl="3" w:tplc="803844AE">
      <w:start w:val="1"/>
      <w:numFmt w:val="decimal"/>
      <w:lvlText w:val="%4."/>
      <w:lvlJc w:val="left"/>
      <w:pPr>
        <w:ind w:left="1020" w:hanging="360"/>
      </w:pPr>
    </w:lvl>
    <w:lvl w:ilvl="4" w:tplc="3D0667B8">
      <w:start w:val="1"/>
      <w:numFmt w:val="decimal"/>
      <w:lvlText w:val="%5."/>
      <w:lvlJc w:val="left"/>
      <w:pPr>
        <w:ind w:left="1020" w:hanging="360"/>
      </w:pPr>
    </w:lvl>
    <w:lvl w:ilvl="5" w:tplc="7E76D142">
      <w:start w:val="1"/>
      <w:numFmt w:val="decimal"/>
      <w:lvlText w:val="%6."/>
      <w:lvlJc w:val="left"/>
      <w:pPr>
        <w:ind w:left="1020" w:hanging="360"/>
      </w:pPr>
    </w:lvl>
    <w:lvl w:ilvl="6" w:tplc="80862CCE">
      <w:start w:val="1"/>
      <w:numFmt w:val="decimal"/>
      <w:lvlText w:val="%7."/>
      <w:lvlJc w:val="left"/>
      <w:pPr>
        <w:ind w:left="1020" w:hanging="360"/>
      </w:pPr>
    </w:lvl>
    <w:lvl w:ilvl="7" w:tplc="58B48268">
      <w:start w:val="1"/>
      <w:numFmt w:val="decimal"/>
      <w:lvlText w:val="%8."/>
      <w:lvlJc w:val="left"/>
      <w:pPr>
        <w:ind w:left="1020" w:hanging="360"/>
      </w:pPr>
    </w:lvl>
    <w:lvl w:ilvl="8" w:tplc="751885CA">
      <w:start w:val="1"/>
      <w:numFmt w:val="decimal"/>
      <w:lvlText w:val="%9."/>
      <w:lvlJc w:val="left"/>
      <w:pPr>
        <w:ind w:left="1020" w:hanging="360"/>
      </w:pPr>
    </w:lvl>
  </w:abstractNum>
  <w:abstractNum w:abstractNumId="46" w15:restartNumberingAfterBreak="0">
    <w:nsid w:val="7F3C7DB0"/>
    <w:multiLevelType w:val="hybridMultilevel"/>
    <w:tmpl w:val="EAEE4276"/>
    <w:lvl w:ilvl="0" w:tplc="B9E2BCAE">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F5C4C7D"/>
    <w:multiLevelType w:val="multilevel"/>
    <w:tmpl w:val="3FC6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4"/>
  </w:num>
  <w:num w:numId="2">
    <w:abstractNumId w:val="17"/>
  </w:num>
  <w:num w:numId="3">
    <w:abstractNumId w:val="39"/>
  </w:num>
  <w:num w:numId="4">
    <w:abstractNumId w:val="42"/>
  </w:num>
  <w:num w:numId="5">
    <w:abstractNumId w:val="10"/>
  </w:num>
  <w:num w:numId="6">
    <w:abstractNumId w:val="12"/>
  </w:num>
  <w:num w:numId="7">
    <w:abstractNumId w:val="13"/>
  </w:num>
  <w:num w:numId="8">
    <w:abstractNumId w:val="36"/>
  </w:num>
  <w:num w:numId="9">
    <w:abstractNumId w:val="24"/>
  </w:num>
  <w:num w:numId="10">
    <w:abstractNumId w:val="37"/>
  </w:num>
  <w:num w:numId="11">
    <w:abstractNumId w:val="0"/>
  </w:num>
  <w:num w:numId="12">
    <w:abstractNumId w:val="46"/>
  </w:num>
  <w:num w:numId="13">
    <w:abstractNumId w:val="14"/>
  </w:num>
  <w:num w:numId="14">
    <w:abstractNumId w:val="8"/>
  </w:num>
  <w:num w:numId="15">
    <w:abstractNumId w:val="40"/>
  </w:num>
  <w:num w:numId="16">
    <w:abstractNumId w:val="7"/>
  </w:num>
  <w:num w:numId="17">
    <w:abstractNumId w:val="19"/>
  </w:num>
  <w:num w:numId="18">
    <w:abstractNumId w:val="38"/>
  </w:num>
  <w:num w:numId="19">
    <w:abstractNumId w:val="43"/>
  </w:num>
  <w:num w:numId="20">
    <w:abstractNumId w:val="27"/>
  </w:num>
  <w:num w:numId="21">
    <w:abstractNumId w:val="31"/>
  </w:num>
  <w:num w:numId="22">
    <w:abstractNumId w:val="9"/>
  </w:num>
  <w:num w:numId="23">
    <w:abstractNumId w:val="32"/>
  </w:num>
  <w:num w:numId="24">
    <w:abstractNumId w:val="34"/>
  </w:num>
  <w:num w:numId="25">
    <w:abstractNumId w:val="41"/>
  </w:num>
  <w:num w:numId="26">
    <w:abstractNumId w:val="20"/>
  </w:num>
  <w:num w:numId="27">
    <w:abstractNumId w:val="30"/>
  </w:num>
  <w:num w:numId="28">
    <w:abstractNumId w:val="15"/>
  </w:num>
  <w:num w:numId="29">
    <w:abstractNumId w:val="5"/>
  </w:num>
  <w:num w:numId="30">
    <w:abstractNumId w:val="21"/>
  </w:num>
  <w:num w:numId="31">
    <w:abstractNumId w:val="18"/>
  </w:num>
  <w:num w:numId="32">
    <w:abstractNumId w:val="33"/>
  </w:num>
  <w:num w:numId="33">
    <w:abstractNumId w:val="35"/>
  </w:num>
  <w:num w:numId="34">
    <w:abstractNumId w:val="29"/>
  </w:num>
  <w:num w:numId="35">
    <w:abstractNumId w:val="4"/>
  </w:num>
  <w:num w:numId="36">
    <w:abstractNumId w:val="45"/>
  </w:num>
  <w:num w:numId="37">
    <w:abstractNumId w:val="22"/>
  </w:num>
  <w:num w:numId="38">
    <w:abstractNumId w:val="16"/>
  </w:num>
  <w:num w:numId="39">
    <w:abstractNumId w:val="25"/>
  </w:num>
  <w:num w:numId="40">
    <w:abstractNumId w:val="3"/>
  </w:num>
  <w:num w:numId="41">
    <w:abstractNumId w:val="47"/>
  </w:num>
  <w:num w:numId="42">
    <w:abstractNumId w:val="1"/>
  </w:num>
  <w:num w:numId="43">
    <w:abstractNumId w:val="26"/>
  </w:num>
  <w:num w:numId="44">
    <w:abstractNumId w:val="6"/>
  </w:num>
  <w:num w:numId="45">
    <w:abstractNumId w:val="11"/>
  </w:num>
  <w:num w:numId="46">
    <w:abstractNumId w:val="28"/>
  </w:num>
  <w:num w:numId="47">
    <w:abstractNumId w:val="2"/>
  </w:num>
  <w:num w:numId="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13F"/>
    <w:rsid w:val="000051E0"/>
    <w:rsid w:val="0000787E"/>
    <w:rsid w:val="00011878"/>
    <w:rsid w:val="000224EB"/>
    <w:rsid w:val="000244B9"/>
    <w:rsid w:val="00024F29"/>
    <w:rsid w:val="000279DB"/>
    <w:rsid w:val="00032E36"/>
    <w:rsid w:val="00033B0F"/>
    <w:rsid w:val="00034C55"/>
    <w:rsid w:val="0005454E"/>
    <w:rsid w:val="000620C6"/>
    <w:rsid w:val="000779FA"/>
    <w:rsid w:val="00092C36"/>
    <w:rsid w:val="000A1F0C"/>
    <w:rsid w:val="000A38B2"/>
    <w:rsid w:val="000A626A"/>
    <w:rsid w:val="000B6EE5"/>
    <w:rsid w:val="000C09DB"/>
    <w:rsid w:val="000C2838"/>
    <w:rsid w:val="000C63E4"/>
    <w:rsid w:val="000D1110"/>
    <w:rsid w:val="000D1F91"/>
    <w:rsid w:val="000D2254"/>
    <w:rsid w:val="000D4BC4"/>
    <w:rsid w:val="000D7187"/>
    <w:rsid w:val="000E2362"/>
    <w:rsid w:val="000E57AE"/>
    <w:rsid w:val="000F529E"/>
    <w:rsid w:val="000F7ACF"/>
    <w:rsid w:val="000F7D70"/>
    <w:rsid w:val="00100650"/>
    <w:rsid w:val="00102B78"/>
    <w:rsid w:val="00105294"/>
    <w:rsid w:val="001061F5"/>
    <w:rsid w:val="00112FDA"/>
    <w:rsid w:val="00114431"/>
    <w:rsid w:val="001147D1"/>
    <w:rsid w:val="001246DF"/>
    <w:rsid w:val="0012482B"/>
    <w:rsid w:val="001252A1"/>
    <w:rsid w:val="00125332"/>
    <w:rsid w:val="00126ED9"/>
    <w:rsid w:val="001306A9"/>
    <w:rsid w:val="0015282B"/>
    <w:rsid w:val="00153F51"/>
    <w:rsid w:val="001557B8"/>
    <w:rsid w:val="00163A8F"/>
    <w:rsid w:val="00164B0B"/>
    <w:rsid w:val="00167DF1"/>
    <w:rsid w:val="0017222A"/>
    <w:rsid w:val="00180461"/>
    <w:rsid w:val="00181087"/>
    <w:rsid w:val="001875F9"/>
    <w:rsid w:val="00193F9B"/>
    <w:rsid w:val="00196421"/>
    <w:rsid w:val="00196CF4"/>
    <w:rsid w:val="001A1604"/>
    <w:rsid w:val="001B08A2"/>
    <w:rsid w:val="001B112F"/>
    <w:rsid w:val="001B185E"/>
    <w:rsid w:val="001B25CF"/>
    <w:rsid w:val="001B261E"/>
    <w:rsid w:val="001C1BFC"/>
    <w:rsid w:val="001C5725"/>
    <w:rsid w:val="001C5D34"/>
    <w:rsid w:val="001C6D9B"/>
    <w:rsid w:val="001C6F42"/>
    <w:rsid w:val="001C7071"/>
    <w:rsid w:val="001E03A7"/>
    <w:rsid w:val="001E3FD1"/>
    <w:rsid w:val="001E757B"/>
    <w:rsid w:val="002039C0"/>
    <w:rsid w:val="00214034"/>
    <w:rsid w:val="002172D8"/>
    <w:rsid w:val="0023075E"/>
    <w:rsid w:val="00231293"/>
    <w:rsid w:val="00235513"/>
    <w:rsid w:val="0024366A"/>
    <w:rsid w:val="0025047E"/>
    <w:rsid w:val="00250B53"/>
    <w:rsid w:val="0025571B"/>
    <w:rsid w:val="00260E21"/>
    <w:rsid w:val="00262E66"/>
    <w:rsid w:val="00264743"/>
    <w:rsid w:val="00266ECE"/>
    <w:rsid w:val="00274E2D"/>
    <w:rsid w:val="0027797B"/>
    <w:rsid w:val="00282523"/>
    <w:rsid w:val="0028742E"/>
    <w:rsid w:val="0029610C"/>
    <w:rsid w:val="002963A8"/>
    <w:rsid w:val="002B1D36"/>
    <w:rsid w:val="002B4260"/>
    <w:rsid w:val="002B5CBE"/>
    <w:rsid w:val="002B672E"/>
    <w:rsid w:val="002C41D3"/>
    <w:rsid w:val="002D6616"/>
    <w:rsid w:val="002E1B17"/>
    <w:rsid w:val="002E200A"/>
    <w:rsid w:val="002E46D4"/>
    <w:rsid w:val="002F2A3C"/>
    <w:rsid w:val="002F7045"/>
    <w:rsid w:val="003034D4"/>
    <w:rsid w:val="00311B2C"/>
    <w:rsid w:val="003126E4"/>
    <w:rsid w:val="0031394F"/>
    <w:rsid w:val="00315935"/>
    <w:rsid w:val="00325036"/>
    <w:rsid w:val="00325F01"/>
    <w:rsid w:val="00326D9A"/>
    <w:rsid w:val="00327EF5"/>
    <w:rsid w:val="0033060A"/>
    <w:rsid w:val="0033518F"/>
    <w:rsid w:val="00341EC4"/>
    <w:rsid w:val="003453E6"/>
    <w:rsid w:val="0034678F"/>
    <w:rsid w:val="00351C4A"/>
    <w:rsid w:val="00354EA7"/>
    <w:rsid w:val="003650EC"/>
    <w:rsid w:val="003660C6"/>
    <w:rsid w:val="00366601"/>
    <w:rsid w:val="00370CCA"/>
    <w:rsid w:val="003732FC"/>
    <w:rsid w:val="00373D15"/>
    <w:rsid w:val="003742D2"/>
    <w:rsid w:val="003762F9"/>
    <w:rsid w:val="003767CA"/>
    <w:rsid w:val="003803F8"/>
    <w:rsid w:val="00380956"/>
    <w:rsid w:val="00381453"/>
    <w:rsid w:val="00382AC7"/>
    <w:rsid w:val="00387F43"/>
    <w:rsid w:val="00392856"/>
    <w:rsid w:val="00393DCA"/>
    <w:rsid w:val="00397632"/>
    <w:rsid w:val="003A0B4C"/>
    <w:rsid w:val="003A6953"/>
    <w:rsid w:val="003C6E04"/>
    <w:rsid w:val="003C77B8"/>
    <w:rsid w:val="003D0048"/>
    <w:rsid w:val="003D02D0"/>
    <w:rsid w:val="003D480D"/>
    <w:rsid w:val="003E4F56"/>
    <w:rsid w:val="003E5A8E"/>
    <w:rsid w:val="0040084B"/>
    <w:rsid w:val="0040292A"/>
    <w:rsid w:val="0040455F"/>
    <w:rsid w:val="004203DD"/>
    <w:rsid w:val="00420B53"/>
    <w:rsid w:val="004219A0"/>
    <w:rsid w:val="00424049"/>
    <w:rsid w:val="00425DEF"/>
    <w:rsid w:val="0042787D"/>
    <w:rsid w:val="004452CD"/>
    <w:rsid w:val="00454444"/>
    <w:rsid w:val="00454CBC"/>
    <w:rsid w:val="004607F2"/>
    <w:rsid w:val="00472FE0"/>
    <w:rsid w:val="00474E5C"/>
    <w:rsid w:val="00475FD5"/>
    <w:rsid w:val="004815ED"/>
    <w:rsid w:val="004827CF"/>
    <w:rsid w:val="00483C94"/>
    <w:rsid w:val="00486458"/>
    <w:rsid w:val="004870A6"/>
    <w:rsid w:val="004A77F9"/>
    <w:rsid w:val="004A7F0C"/>
    <w:rsid w:val="004B207E"/>
    <w:rsid w:val="004B3A5E"/>
    <w:rsid w:val="004B7704"/>
    <w:rsid w:val="004C2D6D"/>
    <w:rsid w:val="004D2EA8"/>
    <w:rsid w:val="004D5241"/>
    <w:rsid w:val="004E4F09"/>
    <w:rsid w:val="004E5048"/>
    <w:rsid w:val="004F051F"/>
    <w:rsid w:val="004F1C3C"/>
    <w:rsid w:val="004F3C0E"/>
    <w:rsid w:val="004F4483"/>
    <w:rsid w:val="004F68A5"/>
    <w:rsid w:val="004F76E1"/>
    <w:rsid w:val="004F7F1D"/>
    <w:rsid w:val="0050028E"/>
    <w:rsid w:val="005036E2"/>
    <w:rsid w:val="00504704"/>
    <w:rsid w:val="0051313E"/>
    <w:rsid w:val="005203A1"/>
    <w:rsid w:val="00526948"/>
    <w:rsid w:val="00527193"/>
    <w:rsid w:val="00534F44"/>
    <w:rsid w:val="005417CE"/>
    <w:rsid w:val="00547D6E"/>
    <w:rsid w:val="005533FA"/>
    <w:rsid w:val="00555099"/>
    <w:rsid w:val="005679F1"/>
    <w:rsid w:val="0057068F"/>
    <w:rsid w:val="00581FBD"/>
    <w:rsid w:val="00597463"/>
    <w:rsid w:val="005975EC"/>
    <w:rsid w:val="005B0CA5"/>
    <w:rsid w:val="005B4546"/>
    <w:rsid w:val="005B65CB"/>
    <w:rsid w:val="005C2C01"/>
    <w:rsid w:val="005C2F54"/>
    <w:rsid w:val="005C32F0"/>
    <w:rsid w:val="005C5452"/>
    <w:rsid w:val="005D0965"/>
    <w:rsid w:val="005D2F14"/>
    <w:rsid w:val="005E0C8E"/>
    <w:rsid w:val="005E2110"/>
    <w:rsid w:val="005F1442"/>
    <w:rsid w:val="005F45E7"/>
    <w:rsid w:val="005F5B35"/>
    <w:rsid w:val="0061072F"/>
    <w:rsid w:val="00610F3C"/>
    <w:rsid w:val="006115C5"/>
    <w:rsid w:val="00621AEA"/>
    <w:rsid w:val="006220B6"/>
    <w:rsid w:val="00624C3F"/>
    <w:rsid w:val="006250A2"/>
    <w:rsid w:val="00630C47"/>
    <w:rsid w:val="00631A10"/>
    <w:rsid w:val="006337BD"/>
    <w:rsid w:val="00635A88"/>
    <w:rsid w:val="00654041"/>
    <w:rsid w:val="00655C1E"/>
    <w:rsid w:val="00656F8F"/>
    <w:rsid w:val="0066284A"/>
    <w:rsid w:val="00672564"/>
    <w:rsid w:val="00673037"/>
    <w:rsid w:val="006778D4"/>
    <w:rsid w:val="00680E6E"/>
    <w:rsid w:val="0068482E"/>
    <w:rsid w:val="0069186C"/>
    <w:rsid w:val="006A0B85"/>
    <w:rsid w:val="006A74D8"/>
    <w:rsid w:val="006B35FD"/>
    <w:rsid w:val="006C0371"/>
    <w:rsid w:val="006C7F9E"/>
    <w:rsid w:val="006D018D"/>
    <w:rsid w:val="006E308F"/>
    <w:rsid w:val="006F031A"/>
    <w:rsid w:val="006F204B"/>
    <w:rsid w:val="006F3FBD"/>
    <w:rsid w:val="0070689E"/>
    <w:rsid w:val="00710202"/>
    <w:rsid w:val="007431F5"/>
    <w:rsid w:val="00751101"/>
    <w:rsid w:val="0076616D"/>
    <w:rsid w:val="00766C42"/>
    <w:rsid w:val="00772E94"/>
    <w:rsid w:val="007742B5"/>
    <w:rsid w:val="007770C2"/>
    <w:rsid w:val="00792A16"/>
    <w:rsid w:val="00793B42"/>
    <w:rsid w:val="00793E35"/>
    <w:rsid w:val="007945B3"/>
    <w:rsid w:val="007972CA"/>
    <w:rsid w:val="007A09AD"/>
    <w:rsid w:val="007A3EFC"/>
    <w:rsid w:val="007A55BF"/>
    <w:rsid w:val="007A5AF0"/>
    <w:rsid w:val="007A7F5C"/>
    <w:rsid w:val="007B62C8"/>
    <w:rsid w:val="007B6E55"/>
    <w:rsid w:val="007B6E94"/>
    <w:rsid w:val="007C388A"/>
    <w:rsid w:val="007D16A2"/>
    <w:rsid w:val="007D336A"/>
    <w:rsid w:val="007D3F90"/>
    <w:rsid w:val="007D4C8F"/>
    <w:rsid w:val="007D78A6"/>
    <w:rsid w:val="007E3838"/>
    <w:rsid w:val="007E4581"/>
    <w:rsid w:val="0080079D"/>
    <w:rsid w:val="00803F46"/>
    <w:rsid w:val="00812E13"/>
    <w:rsid w:val="00814069"/>
    <w:rsid w:val="00823EDF"/>
    <w:rsid w:val="008258B7"/>
    <w:rsid w:val="00837A52"/>
    <w:rsid w:val="00856638"/>
    <w:rsid w:val="0086736B"/>
    <w:rsid w:val="00867F84"/>
    <w:rsid w:val="008811FA"/>
    <w:rsid w:val="00885236"/>
    <w:rsid w:val="008938EC"/>
    <w:rsid w:val="00895C5F"/>
    <w:rsid w:val="00896916"/>
    <w:rsid w:val="0089710F"/>
    <w:rsid w:val="0089717F"/>
    <w:rsid w:val="008A1974"/>
    <w:rsid w:val="008A7764"/>
    <w:rsid w:val="008B68EF"/>
    <w:rsid w:val="008B6B70"/>
    <w:rsid w:val="008B77C2"/>
    <w:rsid w:val="008C2330"/>
    <w:rsid w:val="008E2F41"/>
    <w:rsid w:val="008E36AC"/>
    <w:rsid w:val="008E77E9"/>
    <w:rsid w:val="008F07B8"/>
    <w:rsid w:val="008F1932"/>
    <w:rsid w:val="008F5A1A"/>
    <w:rsid w:val="00902F1B"/>
    <w:rsid w:val="00905F38"/>
    <w:rsid w:val="0091566F"/>
    <w:rsid w:val="00915ACF"/>
    <w:rsid w:val="0092366B"/>
    <w:rsid w:val="009249E1"/>
    <w:rsid w:val="00931547"/>
    <w:rsid w:val="00947C9D"/>
    <w:rsid w:val="00952E28"/>
    <w:rsid w:val="00953A3E"/>
    <w:rsid w:val="00962509"/>
    <w:rsid w:val="00971841"/>
    <w:rsid w:val="00980489"/>
    <w:rsid w:val="0098663B"/>
    <w:rsid w:val="00987BB4"/>
    <w:rsid w:val="009A613F"/>
    <w:rsid w:val="009B5484"/>
    <w:rsid w:val="009B7A88"/>
    <w:rsid w:val="009C054F"/>
    <w:rsid w:val="009C3480"/>
    <w:rsid w:val="009D01DF"/>
    <w:rsid w:val="009D05FC"/>
    <w:rsid w:val="009E0F21"/>
    <w:rsid w:val="009E596E"/>
    <w:rsid w:val="009E7E43"/>
    <w:rsid w:val="009F51A0"/>
    <w:rsid w:val="00A05649"/>
    <w:rsid w:val="00A11454"/>
    <w:rsid w:val="00A2625C"/>
    <w:rsid w:val="00A3126E"/>
    <w:rsid w:val="00A351EC"/>
    <w:rsid w:val="00A378B7"/>
    <w:rsid w:val="00A40F22"/>
    <w:rsid w:val="00A410F0"/>
    <w:rsid w:val="00A508F8"/>
    <w:rsid w:val="00A55C15"/>
    <w:rsid w:val="00A60C83"/>
    <w:rsid w:val="00A7239F"/>
    <w:rsid w:val="00A73481"/>
    <w:rsid w:val="00A76862"/>
    <w:rsid w:val="00A7754E"/>
    <w:rsid w:val="00A85CCB"/>
    <w:rsid w:val="00A908BC"/>
    <w:rsid w:val="00A93E3F"/>
    <w:rsid w:val="00AA325D"/>
    <w:rsid w:val="00AB2999"/>
    <w:rsid w:val="00AB4918"/>
    <w:rsid w:val="00AC6F9D"/>
    <w:rsid w:val="00AD2D99"/>
    <w:rsid w:val="00AD5BBD"/>
    <w:rsid w:val="00AD6181"/>
    <w:rsid w:val="00AE3E72"/>
    <w:rsid w:val="00AF04DC"/>
    <w:rsid w:val="00AF48DD"/>
    <w:rsid w:val="00B008B5"/>
    <w:rsid w:val="00B0175E"/>
    <w:rsid w:val="00B02D71"/>
    <w:rsid w:val="00B06074"/>
    <w:rsid w:val="00B10821"/>
    <w:rsid w:val="00B12366"/>
    <w:rsid w:val="00B208D9"/>
    <w:rsid w:val="00B22EE6"/>
    <w:rsid w:val="00B271BF"/>
    <w:rsid w:val="00B36D69"/>
    <w:rsid w:val="00B410CC"/>
    <w:rsid w:val="00B42EA9"/>
    <w:rsid w:val="00B441FD"/>
    <w:rsid w:val="00B503BF"/>
    <w:rsid w:val="00B508E6"/>
    <w:rsid w:val="00B579D3"/>
    <w:rsid w:val="00B64FD4"/>
    <w:rsid w:val="00B65CF4"/>
    <w:rsid w:val="00B6671C"/>
    <w:rsid w:val="00B74C53"/>
    <w:rsid w:val="00B832B1"/>
    <w:rsid w:val="00B941EF"/>
    <w:rsid w:val="00B95B8A"/>
    <w:rsid w:val="00B965F1"/>
    <w:rsid w:val="00BA1B90"/>
    <w:rsid w:val="00BA4558"/>
    <w:rsid w:val="00BA57E0"/>
    <w:rsid w:val="00BA5EBC"/>
    <w:rsid w:val="00BB2A63"/>
    <w:rsid w:val="00BB42E4"/>
    <w:rsid w:val="00BC1F03"/>
    <w:rsid w:val="00BC2680"/>
    <w:rsid w:val="00BC37E2"/>
    <w:rsid w:val="00BC63B4"/>
    <w:rsid w:val="00BD21C7"/>
    <w:rsid w:val="00BD4717"/>
    <w:rsid w:val="00BE71DC"/>
    <w:rsid w:val="00BF0D4E"/>
    <w:rsid w:val="00BF2A5D"/>
    <w:rsid w:val="00BF4D75"/>
    <w:rsid w:val="00C02F7F"/>
    <w:rsid w:val="00C0630A"/>
    <w:rsid w:val="00C07395"/>
    <w:rsid w:val="00C10CA8"/>
    <w:rsid w:val="00C13EE3"/>
    <w:rsid w:val="00C15630"/>
    <w:rsid w:val="00C16E11"/>
    <w:rsid w:val="00C17EB3"/>
    <w:rsid w:val="00C256B8"/>
    <w:rsid w:val="00C30C0E"/>
    <w:rsid w:val="00C31B03"/>
    <w:rsid w:val="00C36E59"/>
    <w:rsid w:val="00C43D34"/>
    <w:rsid w:val="00C4524E"/>
    <w:rsid w:val="00C456C4"/>
    <w:rsid w:val="00C60DBD"/>
    <w:rsid w:val="00C6476C"/>
    <w:rsid w:val="00C65B47"/>
    <w:rsid w:val="00C806F2"/>
    <w:rsid w:val="00C83741"/>
    <w:rsid w:val="00C905DF"/>
    <w:rsid w:val="00CA00C6"/>
    <w:rsid w:val="00CA4814"/>
    <w:rsid w:val="00CC26D7"/>
    <w:rsid w:val="00CC3E6B"/>
    <w:rsid w:val="00CC71BD"/>
    <w:rsid w:val="00CD4183"/>
    <w:rsid w:val="00CE0A82"/>
    <w:rsid w:val="00CE1E3C"/>
    <w:rsid w:val="00CE23F4"/>
    <w:rsid w:val="00CE2B4F"/>
    <w:rsid w:val="00CE2FD2"/>
    <w:rsid w:val="00CE43D1"/>
    <w:rsid w:val="00CF02D2"/>
    <w:rsid w:val="00CF0987"/>
    <w:rsid w:val="00CF1B2C"/>
    <w:rsid w:val="00D0313B"/>
    <w:rsid w:val="00D16FE9"/>
    <w:rsid w:val="00D23A90"/>
    <w:rsid w:val="00D30EC8"/>
    <w:rsid w:val="00D375D9"/>
    <w:rsid w:val="00D4029C"/>
    <w:rsid w:val="00D40EA4"/>
    <w:rsid w:val="00D417D9"/>
    <w:rsid w:val="00D43868"/>
    <w:rsid w:val="00D620F5"/>
    <w:rsid w:val="00D66417"/>
    <w:rsid w:val="00D66C15"/>
    <w:rsid w:val="00D71A90"/>
    <w:rsid w:val="00D87FDF"/>
    <w:rsid w:val="00D92188"/>
    <w:rsid w:val="00D972E2"/>
    <w:rsid w:val="00DA37DF"/>
    <w:rsid w:val="00DA6FF6"/>
    <w:rsid w:val="00DA7123"/>
    <w:rsid w:val="00DB2D0A"/>
    <w:rsid w:val="00DC5E91"/>
    <w:rsid w:val="00DE103F"/>
    <w:rsid w:val="00DE494E"/>
    <w:rsid w:val="00DE75EC"/>
    <w:rsid w:val="00DE7BBF"/>
    <w:rsid w:val="00E0274C"/>
    <w:rsid w:val="00E03994"/>
    <w:rsid w:val="00E04145"/>
    <w:rsid w:val="00E04578"/>
    <w:rsid w:val="00E049FB"/>
    <w:rsid w:val="00E1255F"/>
    <w:rsid w:val="00E24238"/>
    <w:rsid w:val="00E253B9"/>
    <w:rsid w:val="00E30A6D"/>
    <w:rsid w:val="00E31690"/>
    <w:rsid w:val="00E35956"/>
    <w:rsid w:val="00E43571"/>
    <w:rsid w:val="00E43F5C"/>
    <w:rsid w:val="00E44319"/>
    <w:rsid w:val="00E47582"/>
    <w:rsid w:val="00E62E91"/>
    <w:rsid w:val="00E63220"/>
    <w:rsid w:val="00E7480C"/>
    <w:rsid w:val="00E84D16"/>
    <w:rsid w:val="00E95CF6"/>
    <w:rsid w:val="00E96A86"/>
    <w:rsid w:val="00E96AE8"/>
    <w:rsid w:val="00EB185F"/>
    <w:rsid w:val="00EB3B9E"/>
    <w:rsid w:val="00EB4CB7"/>
    <w:rsid w:val="00EB5298"/>
    <w:rsid w:val="00EC16D8"/>
    <w:rsid w:val="00EC3D16"/>
    <w:rsid w:val="00EE050B"/>
    <w:rsid w:val="00EE3962"/>
    <w:rsid w:val="00EF0707"/>
    <w:rsid w:val="00EF2397"/>
    <w:rsid w:val="00EF7DFB"/>
    <w:rsid w:val="00F002E0"/>
    <w:rsid w:val="00F014D7"/>
    <w:rsid w:val="00F029E7"/>
    <w:rsid w:val="00F044AA"/>
    <w:rsid w:val="00F04E33"/>
    <w:rsid w:val="00F0743A"/>
    <w:rsid w:val="00F131D6"/>
    <w:rsid w:val="00F14572"/>
    <w:rsid w:val="00F24E85"/>
    <w:rsid w:val="00F30600"/>
    <w:rsid w:val="00F36399"/>
    <w:rsid w:val="00F513A4"/>
    <w:rsid w:val="00F60CA2"/>
    <w:rsid w:val="00F64AA9"/>
    <w:rsid w:val="00F667C5"/>
    <w:rsid w:val="00F829A3"/>
    <w:rsid w:val="00F851AE"/>
    <w:rsid w:val="00F85C4B"/>
    <w:rsid w:val="00F87750"/>
    <w:rsid w:val="00F9227A"/>
    <w:rsid w:val="00F94F01"/>
    <w:rsid w:val="00F9530D"/>
    <w:rsid w:val="00F9706F"/>
    <w:rsid w:val="00FA6954"/>
    <w:rsid w:val="00FA71C6"/>
    <w:rsid w:val="00FB2F1F"/>
    <w:rsid w:val="00FB68D2"/>
    <w:rsid w:val="00FD0D8A"/>
    <w:rsid w:val="00FD613F"/>
    <w:rsid w:val="00FE1012"/>
    <w:rsid w:val="00FE3C5D"/>
    <w:rsid w:val="00FF0B06"/>
    <w:rsid w:val="00FF5F65"/>
    <w:rsid w:val="01363E35"/>
    <w:rsid w:val="021274A5"/>
    <w:rsid w:val="027C433F"/>
    <w:rsid w:val="05E43B82"/>
    <w:rsid w:val="07322A82"/>
    <w:rsid w:val="074D80BD"/>
    <w:rsid w:val="0ACC1FBD"/>
    <w:rsid w:val="0AED9204"/>
    <w:rsid w:val="0B08FE6A"/>
    <w:rsid w:val="0B79B3AE"/>
    <w:rsid w:val="1085643A"/>
    <w:rsid w:val="118716C6"/>
    <w:rsid w:val="118AE004"/>
    <w:rsid w:val="1411D5FC"/>
    <w:rsid w:val="16BB2EA8"/>
    <w:rsid w:val="17EE061D"/>
    <w:rsid w:val="17F203A1"/>
    <w:rsid w:val="18D51D47"/>
    <w:rsid w:val="196CF076"/>
    <w:rsid w:val="1C3AEDF9"/>
    <w:rsid w:val="1C92ED41"/>
    <w:rsid w:val="1E5BE6DB"/>
    <w:rsid w:val="20736938"/>
    <w:rsid w:val="20769066"/>
    <w:rsid w:val="2121FEED"/>
    <w:rsid w:val="21C3523E"/>
    <w:rsid w:val="235AE1DF"/>
    <w:rsid w:val="23698FCF"/>
    <w:rsid w:val="23FE75BB"/>
    <w:rsid w:val="24383EFC"/>
    <w:rsid w:val="26445041"/>
    <w:rsid w:val="296A6FA0"/>
    <w:rsid w:val="2B0A7709"/>
    <w:rsid w:val="2F707CAA"/>
    <w:rsid w:val="2FBF6A14"/>
    <w:rsid w:val="3200A9CB"/>
    <w:rsid w:val="3331D9EE"/>
    <w:rsid w:val="333F9213"/>
    <w:rsid w:val="380F6BCE"/>
    <w:rsid w:val="393A1921"/>
    <w:rsid w:val="39614E0D"/>
    <w:rsid w:val="3A14A824"/>
    <w:rsid w:val="3A7F11E2"/>
    <w:rsid w:val="3B018543"/>
    <w:rsid w:val="3B756BD3"/>
    <w:rsid w:val="3C692EC6"/>
    <w:rsid w:val="3CCCE3D7"/>
    <w:rsid w:val="3E01383E"/>
    <w:rsid w:val="3EA54A98"/>
    <w:rsid w:val="3EE382F1"/>
    <w:rsid w:val="3FAABFE4"/>
    <w:rsid w:val="41D1D5C6"/>
    <w:rsid w:val="431157DB"/>
    <w:rsid w:val="4315726B"/>
    <w:rsid w:val="433D8A9A"/>
    <w:rsid w:val="44253222"/>
    <w:rsid w:val="44E0DA9C"/>
    <w:rsid w:val="47AC4D2E"/>
    <w:rsid w:val="4826BFFD"/>
    <w:rsid w:val="496E238B"/>
    <w:rsid w:val="49A0D0A9"/>
    <w:rsid w:val="49B17EA0"/>
    <w:rsid w:val="4B8C8BBC"/>
    <w:rsid w:val="4C971009"/>
    <w:rsid w:val="4E65AFA5"/>
    <w:rsid w:val="4FA48148"/>
    <w:rsid w:val="598226DE"/>
    <w:rsid w:val="5A074F5F"/>
    <w:rsid w:val="5AA00759"/>
    <w:rsid w:val="5AF15E64"/>
    <w:rsid w:val="5B337F11"/>
    <w:rsid w:val="5C7E3D18"/>
    <w:rsid w:val="5DA07309"/>
    <w:rsid w:val="5E435673"/>
    <w:rsid w:val="5F9856A2"/>
    <w:rsid w:val="6291B88D"/>
    <w:rsid w:val="636EB781"/>
    <w:rsid w:val="636F951F"/>
    <w:rsid w:val="64B8AF09"/>
    <w:rsid w:val="64FA1E9C"/>
    <w:rsid w:val="653FE971"/>
    <w:rsid w:val="670CC8C1"/>
    <w:rsid w:val="689CC982"/>
    <w:rsid w:val="69580803"/>
    <w:rsid w:val="6A843F2B"/>
    <w:rsid w:val="6C7BA002"/>
    <w:rsid w:val="6CA43CCE"/>
    <w:rsid w:val="6DFE7AD7"/>
    <w:rsid w:val="716F01B5"/>
    <w:rsid w:val="7247CF15"/>
    <w:rsid w:val="7308699E"/>
    <w:rsid w:val="779B43A8"/>
    <w:rsid w:val="78C4C589"/>
    <w:rsid w:val="78F47FA4"/>
    <w:rsid w:val="79019BA7"/>
    <w:rsid w:val="79AE3823"/>
    <w:rsid w:val="7B310BDE"/>
    <w:rsid w:val="7C4CDB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EDD7395"/>
  <w15:chartTrackingRefBased/>
  <w15:docId w15:val="{E06E96F2-E465-431D-9203-B4DABB53F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02E0"/>
    <w:rPr>
      <w:rFonts w:ascii="Arial" w:hAnsi="Arial"/>
      <w:sz w:val="22"/>
      <w:lang w:val="sl-SI" w:eastAsia="en-US"/>
    </w:rPr>
  </w:style>
  <w:style w:type="paragraph" w:styleId="Heading1">
    <w:name w:val="heading 1"/>
    <w:basedOn w:val="Normal"/>
    <w:next w:val="Normal"/>
    <w:qFormat/>
    <w:pPr>
      <w:keepNext/>
      <w:jc w:val="center"/>
      <w:outlineLvl w:val="0"/>
    </w:pPr>
    <w:rPr>
      <w:b/>
      <w:bCs/>
      <w:color w:val="1C1C1C"/>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rPr>
      <w:sz w:val="24"/>
    </w:rPr>
  </w:style>
  <w:style w:type="paragraph" w:styleId="Footer">
    <w:name w:val="footer"/>
    <w:basedOn w:val="Normal"/>
    <w:link w:val="FooterChar"/>
    <w:uiPriority w:val="99"/>
    <w:pPr>
      <w:tabs>
        <w:tab w:val="center" w:pos="4536"/>
        <w:tab w:val="right" w:pos="9072"/>
      </w:tabs>
    </w:pPr>
    <w:rPr>
      <w:sz w:val="24"/>
    </w:rPr>
  </w:style>
  <w:style w:type="character" w:styleId="PageNumber">
    <w:name w:val="page number"/>
    <w:basedOn w:val="DefaultParagraphFont"/>
  </w:style>
  <w:style w:type="character" w:styleId="Hyperlink">
    <w:name w:val="Hyperlink"/>
    <w:uiPriority w:val="99"/>
    <w:rPr>
      <w:color w:val="0000FF"/>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lang w:val="en-GB"/>
    </w:rPr>
  </w:style>
  <w:style w:type="paragraph" w:styleId="BalloonText">
    <w:name w:val="Balloon Text"/>
    <w:basedOn w:val="Normal"/>
    <w:semiHidden/>
    <w:rsid w:val="0040455F"/>
    <w:rPr>
      <w:rFonts w:ascii="Tahoma" w:hAnsi="Tahoma" w:cs="Tahoma"/>
      <w:sz w:val="16"/>
      <w:szCs w:val="16"/>
    </w:rPr>
  </w:style>
  <w:style w:type="character" w:customStyle="1" w:styleId="HeaderChar">
    <w:name w:val="Header Char"/>
    <w:link w:val="Header"/>
    <w:uiPriority w:val="99"/>
    <w:rsid w:val="00CE1E3C"/>
    <w:rPr>
      <w:rFonts w:ascii="Arial" w:hAnsi="Arial"/>
      <w:sz w:val="24"/>
      <w:lang w:eastAsia="en-US"/>
    </w:rPr>
  </w:style>
  <w:style w:type="character" w:styleId="UnresolvedMention">
    <w:name w:val="Unresolved Mention"/>
    <w:uiPriority w:val="99"/>
    <w:semiHidden/>
    <w:unhideWhenUsed/>
    <w:rsid w:val="00C905DF"/>
    <w:rPr>
      <w:color w:val="605E5C"/>
      <w:shd w:val="clear" w:color="auto" w:fill="E1DFDD"/>
    </w:rPr>
  </w:style>
  <w:style w:type="character" w:customStyle="1" w:styleId="FooterChar">
    <w:name w:val="Footer Char"/>
    <w:link w:val="Footer"/>
    <w:uiPriority w:val="99"/>
    <w:rsid w:val="00A93E3F"/>
    <w:rPr>
      <w:rFonts w:ascii="Arial" w:hAnsi="Arial"/>
      <w:sz w:val="24"/>
      <w:lang w:eastAsia="en-US"/>
    </w:rPr>
  </w:style>
  <w:style w:type="table" w:styleId="TableGrid">
    <w:name w:val="Table Grid"/>
    <w:basedOn w:val="TableNormal"/>
    <w:rsid w:val="00373D15"/>
    <w:rPr>
      <w:rFonts w:ascii="Calibri" w:eastAsia="Calibri" w:hAnsi="Calibri"/>
      <w:sz w:val="22"/>
      <w:szCs w:val="22"/>
      <w:lang w:val="sl-SI"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rsid w:val="00373D15"/>
    <w:rPr>
      <w:sz w:val="20"/>
    </w:rPr>
  </w:style>
  <w:style w:type="character" w:customStyle="1" w:styleId="CommentTextChar">
    <w:name w:val="Comment Text Char"/>
    <w:basedOn w:val="DefaultParagraphFont"/>
    <w:link w:val="CommentText"/>
    <w:rsid w:val="00373D15"/>
    <w:rPr>
      <w:rFonts w:ascii="Arial" w:hAnsi="Arial"/>
      <w:lang w:val="sl-SI" w:eastAsia="en-US"/>
    </w:rPr>
  </w:style>
  <w:style w:type="paragraph" w:styleId="Revision">
    <w:name w:val="Revision"/>
    <w:hidden/>
    <w:uiPriority w:val="71"/>
    <w:rsid w:val="0031394F"/>
    <w:rPr>
      <w:rFonts w:ascii="Arial" w:hAnsi="Arial"/>
      <w:sz w:val="22"/>
      <w:lang w:val="sl-SI" w:eastAsia="en-US"/>
    </w:rPr>
  </w:style>
  <w:style w:type="character" w:styleId="CommentReference">
    <w:name w:val="annotation reference"/>
    <w:basedOn w:val="DefaultParagraphFont"/>
    <w:rsid w:val="0031394F"/>
    <w:rPr>
      <w:sz w:val="16"/>
      <w:szCs w:val="16"/>
    </w:rPr>
  </w:style>
  <w:style w:type="paragraph" w:styleId="CommentSubject">
    <w:name w:val="annotation subject"/>
    <w:basedOn w:val="CommentText"/>
    <w:next w:val="CommentText"/>
    <w:link w:val="CommentSubjectChar"/>
    <w:rsid w:val="0031394F"/>
    <w:rPr>
      <w:b/>
      <w:bCs/>
    </w:rPr>
  </w:style>
  <w:style w:type="character" w:customStyle="1" w:styleId="CommentSubjectChar">
    <w:name w:val="Comment Subject Char"/>
    <w:basedOn w:val="CommentTextChar"/>
    <w:link w:val="CommentSubject"/>
    <w:rsid w:val="0031394F"/>
    <w:rPr>
      <w:rFonts w:ascii="Arial" w:hAnsi="Arial"/>
      <w:b/>
      <w:bCs/>
      <w:lang w:val="sl-SI" w:eastAsia="en-US"/>
    </w:rPr>
  </w:style>
  <w:style w:type="paragraph" w:styleId="FootnoteText">
    <w:name w:val="footnote text"/>
    <w:basedOn w:val="Normal"/>
    <w:link w:val="FootnoteTextChar"/>
    <w:rsid w:val="00BD21C7"/>
    <w:pPr>
      <w:spacing w:after="240"/>
      <w:ind w:left="357" w:hanging="357"/>
      <w:jc w:val="both"/>
    </w:pPr>
    <w:rPr>
      <w:rFonts w:ascii="Times New Roman" w:hAnsi="Times New Roman"/>
      <w:sz w:val="20"/>
      <w:lang w:val="en-GB"/>
    </w:rPr>
  </w:style>
  <w:style w:type="character" w:customStyle="1" w:styleId="FootnoteTextChar">
    <w:name w:val="Footnote Text Char"/>
    <w:basedOn w:val="DefaultParagraphFont"/>
    <w:link w:val="FootnoteText"/>
    <w:rsid w:val="00BD21C7"/>
    <w:rPr>
      <w:lang w:eastAsia="en-US"/>
    </w:rPr>
  </w:style>
  <w:style w:type="character" w:styleId="FootnoteReference">
    <w:name w:val="footnote reference"/>
    <w:uiPriority w:val="99"/>
    <w:rsid w:val="00BD21C7"/>
    <w:rPr>
      <w:vertAlign w:val="superscript"/>
    </w:rPr>
  </w:style>
  <w:style w:type="paragraph" w:styleId="ListParagraph">
    <w:name w:val="List Paragraph"/>
    <w:basedOn w:val="Normal"/>
    <w:uiPriority w:val="34"/>
    <w:qFormat/>
    <w:rsid w:val="00AF04DC"/>
    <w:pPr>
      <w:widowControl w:val="0"/>
      <w:autoSpaceDE w:val="0"/>
      <w:autoSpaceDN w:val="0"/>
      <w:spacing w:before="203"/>
      <w:ind w:left="460" w:hanging="360"/>
    </w:pPr>
    <w:rPr>
      <w:rFonts w:ascii="Times New Roman" w:hAnsi="Times New Roman"/>
      <w:szCs w:val="22"/>
      <w:lang w:val="en-US"/>
    </w:rPr>
  </w:style>
  <w:style w:type="paragraph" w:customStyle="1" w:styleId="pf0">
    <w:name w:val="pf0"/>
    <w:basedOn w:val="Normal"/>
    <w:rsid w:val="00B12366"/>
    <w:pPr>
      <w:spacing w:before="100" w:beforeAutospacing="1" w:after="100" w:afterAutospacing="1"/>
      <w:ind w:left="300"/>
    </w:pPr>
    <w:rPr>
      <w:rFonts w:ascii="Times New Roman" w:hAnsi="Times New Roman"/>
      <w:sz w:val="24"/>
      <w:szCs w:val="24"/>
      <w:lang w:eastAsia="sl-SI"/>
    </w:rPr>
  </w:style>
  <w:style w:type="character" w:customStyle="1" w:styleId="cf01">
    <w:name w:val="cf01"/>
    <w:basedOn w:val="DefaultParagraphFont"/>
    <w:rsid w:val="00B12366"/>
    <w:rPr>
      <w:rFonts w:ascii="Segoe UI" w:hAnsi="Segoe UI" w:cs="Segoe UI" w:hint="default"/>
      <w:color w:val="EE0000"/>
      <w:sz w:val="18"/>
      <w:szCs w:val="18"/>
    </w:rPr>
  </w:style>
  <w:style w:type="character" w:styleId="FollowedHyperlink">
    <w:name w:val="FollowedHyperlink"/>
    <w:basedOn w:val="DefaultParagraphFont"/>
    <w:rsid w:val="004219A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7724476">
      <w:bodyDiv w:val="1"/>
      <w:marLeft w:val="0"/>
      <w:marRight w:val="0"/>
      <w:marTop w:val="0"/>
      <w:marBottom w:val="0"/>
      <w:divBdr>
        <w:top w:val="none" w:sz="0" w:space="0" w:color="auto"/>
        <w:left w:val="none" w:sz="0" w:space="0" w:color="auto"/>
        <w:bottom w:val="none" w:sz="0" w:space="0" w:color="auto"/>
        <w:right w:val="none" w:sz="0" w:space="0" w:color="auto"/>
      </w:divBdr>
    </w:div>
    <w:div w:id="659507112">
      <w:bodyDiv w:val="1"/>
      <w:marLeft w:val="0"/>
      <w:marRight w:val="0"/>
      <w:marTop w:val="0"/>
      <w:marBottom w:val="0"/>
      <w:divBdr>
        <w:top w:val="none" w:sz="0" w:space="0" w:color="auto"/>
        <w:left w:val="none" w:sz="0" w:space="0" w:color="auto"/>
        <w:bottom w:val="none" w:sz="0" w:space="0" w:color="auto"/>
        <w:right w:val="none" w:sz="0" w:space="0" w:color="auto"/>
      </w:divBdr>
      <w:divsChild>
        <w:div w:id="647369058">
          <w:marLeft w:val="0"/>
          <w:marRight w:val="0"/>
          <w:marTop w:val="0"/>
          <w:marBottom w:val="0"/>
          <w:divBdr>
            <w:top w:val="none" w:sz="0" w:space="0" w:color="auto"/>
            <w:left w:val="none" w:sz="0" w:space="0" w:color="auto"/>
            <w:bottom w:val="none" w:sz="0" w:space="0" w:color="auto"/>
            <w:right w:val="none" w:sz="0" w:space="0" w:color="auto"/>
          </w:divBdr>
        </w:div>
        <w:div w:id="1648624459">
          <w:marLeft w:val="0"/>
          <w:marRight w:val="0"/>
          <w:marTop w:val="0"/>
          <w:marBottom w:val="0"/>
          <w:divBdr>
            <w:top w:val="none" w:sz="0" w:space="0" w:color="auto"/>
            <w:left w:val="none" w:sz="0" w:space="0" w:color="auto"/>
            <w:bottom w:val="none" w:sz="0" w:space="0" w:color="auto"/>
            <w:right w:val="none" w:sz="0" w:space="0" w:color="auto"/>
          </w:divBdr>
        </w:div>
        <w:div w:id="1534686066">
          <w:marLeft w:val="0"/>
          <w:marRight w:val="0"/>
          <w:marTop w:val="0"/>
          <w:marBottom w:val="0"/>
          <w:divBdr>
            <w:top w:val="none" w:sz="0" w:space="0" w:color="auto"/>
            <w:left w:val="none" w:sz="0" w:space="0" w:color="auto"/>
            <w:bottom w:val="none" w:sz="0" w:space="0" w:color="auto"/>
            <w:right w:val="none" w:sz="0" w:space="0" w:color="auto"/>
          </w:divBdr>
        </w:div>
        <w:div w:id="107627464">
          <w:marLeft w:val="0"/>
          <w:marRight w:val="0"/>
          <w:marTop w:val="0"/>
          <w:marBottom w:val="0"/>
          <w:divBdr>
            <w:top w:val="none" w:sz="0" w:space="0" w:color="auto"/>
            <w:left w:val="none" w:sz="0" w:space="0" w:color="auto"/>
            <w:bottom w:val="none" w:sz="0" w:space="0" w:color="auto"/>
            <w:right w:val="none" w:sz="0" w:space="0" w:color="auto"/>
          </w:divBdr>
        </w:div>
        <w:div w:id="52655647">
          <w:marLeft w:val="0"/>
          <w:marRight w:val="0"/>
          <w:marTop w:val="0"/>
          <w:marBottom w:val="0"/>
          <w:divBdr>
            <w:top w:val="none" w:sz="0" w:space="0" w:color="auto"/>
            <w:left w:val="none" w:sz="0" w:space="0" w:color="auto"/>
            <w:bottom w:val="none" w:sz="0" w:space="0" w:color="auto"/>
            <w:right w:val="none" w:sz="0" w:space="0" w:color="auto"/>
          </w:divBdr>
          <w:divsChild>
            <w:div w:id="1519924424">
              <w:marLeft w:val="0"/>
              <w:marRight w:val="0"/>
              <w:marTop w:val="30"/>
              <w:marBottom w:val="30"/>
              <w:divBdr>
                <w:top w:val="none" w:sz="0" w:space="0" w:color="auto"/>
                <w:left w:val="none" w:sz="0" w:space="0" w:color="auto"/>
                <w:bottom w:val="none" w:sz="0" w:space="0" w:color="auto"/>
                <w:right w:val="none" w:sz="0" w:space="0" w:color="auto"/>
              </w:divBdr>
              <w:divsChild>
                <w:div w:id="1761640353">
                  <w:marLeft w:val="0"/>
                  <w:marRight w:val="0"/>
                  <w:marTop w:val="0"/>
                  <w:marBottom w:val="0"/>
                  <w:divBdr>
                    <w:top w:val="none" w:sz="0" w:space="0" w:color="auto"/>
                    <w:left w:val="none" w:sz="0" w:space="0" w:color="auto"/>
                    <w:bottom w:val="none" w:sz="0" w:space="0" w:color="auto"/>
                    <w:right w:val="none" w:sz="0" w:space="0" w:color="auto"/>
                  </w:divBdr>
                  <w:divsChild>
                    <w:div w:id="1558085387">
                      <w:marLeft w:val="0"/>
                      <w:marRight w:val="0"/>
                      <w:marTop w:val="0"/>
                      <w:marBottom w:val="0"/>
                      <w:divBdr>
                        <w:top w:val="none" w:sz="0" w:space="0" w:color="auto"/>
                        <w:left w:val="none" w:sz="0" w:space="0" w:color="auto"/>
                        <w:bottom w:val="none" w:sz="0" w:space="0" w:color="auto"/>
                        <w:right w:val="none" w:sz="0" w:space="0" w:color="auto"/>
                      </w:divBdr>
                    </w:div>
                  </w:divsChild>
                </w:div>
                <w:div w:id="694499011">
                  <w:marLeft w:val="0"/>
                  <w:marRight w:val="0"/>
                  <w:marTop w:val="0"/>
                  <w:marBottom w:val="0"/>
                  <w:divBdr>
                    <w:top w:val="none" w:sz="0" w:space="0" w:color="auto"/>
                    <w:left w:val="none" w:sz="0" w:space="0" w:color="auto"/>
                    <w:bottom w:val="none" w:sz="0" w:space="0" w:color="auto"/>
                    <w:right w:val="none" w:sz="0" w:space="0" w:color="auto"/>
                  </w:divBdr>
                  <w:divsChild>
                    <w:div w:id="1949854178">
                      <w:marLeft w:val="0"/>
                      <w:marRight w:val="0"/>
                      <w:marTop w:val="0"/>
                      <w:marBottom w:val="0"/>
                      <w:divBdr>
                        <w:top w:val="none" w:sz="0" w:space="0" w:color="auto"/>
                        <w:left w:val="none" w:sz="0" w:space="0" w:color="auto"/>
                        <w:bottom w:val="none" w:sz="0" w:space="0" w:color="auto"/>
                        <w:right w:val="none" w:sz="0" w:space="0" w:color="auto"/>
                      </w:divBdr>
                    </w:div>
                  </w:divsChild>
                </w:div>
                <w:div w:id="1776902903">
                  <w:marLeft w:val="0"/>
                  <w:marRight w:val="0"/>
                  <w:marTop w:val="0"/>
                  <w:marBottom w:val="0"/>
                  <w:divBdr>
                    <w:top w:val="none" w:sz="0" w:space="0" w:color="auto"/>
                    <w:left w:val="none" w:sz="0" w:space="0" w:color="auto"/>
                    <w:bottom w:val="none" w:sz="0" w:space="0" w:color="auto"/>
                    <w:right w:val="none" w:sz="0" w:space="0" w:color="auto"/>
                  </w:divBdr>
                  <w:divsChild>
                    <w:div w:id="1780489444">
                      <w:marLeft w:val="0"/>
                      <w:marRight w:val="0"/>
                      <w:marTop w:val="0"/>
                      <w:marBottom w:val="0"/>
                      <w:divBdr>
                        <w:top w:val="none" w:sz="0" w:space="0" w:color="auto"/>
                        <w:left w:val="none" w:sz="0" w:space="0" w:color="auto"/>
                        <w:bottom w:val="none" w:sz="0" w:space="0" w:color="auto"/>
                        <w:right w:val="none" w:sz="0" w:space="0" w:color="auto"/>
                      </w:divBdr>
                    </w:div>
                  </w:divsChild>
                </w:div>
                <w:div w:id="1563640791">
                  <w:marLeft w:val="0"/>
                  <w:marRight w:val="0"/>
                  <w:marTop w:val="0"/>
                  <w:marBottom w:val="0"/>
                  <w:divBdr>
                    <w:top w:val="none" w:sz="0" w:space="0" w:color="auto"/>
                    <w:left w:val="none" w:sz="0" w:space="0" w:color="auto"/>
                    <w:bottom w:val="none" w:sz="0" w:space="0" w:color="auto"/>
                    <w:right w:val="none" w:sz="0" w:space="0" w:color="auto"/>
                  </w:divBdr>
                  <w:divsChild>
                    <w:div w:id="1024480101">
                      <w:marLeft w:val="0"/>
                      <w:marRight w:val="0"/>
                      <w:marTop w:val="0"/>
                      <w:marBottom w:val="0"/>
                      <w:divBdr>
                        <w:top w:val="none" w:sz="0" w:space="0" w:color="auto"/>
                        <w:left w:val="none" w:sz="0" w:space="0" w:color="auto"/>
                        <w:bottom w:val="none" w:sz="0" w:space="0" w:color="auto"/>
                        <w:right w:val="none" w:sz="0" w:space="0" w:color="auto"/>
                      </w:divBdr>
                    </w:div>
                  </w:divsChild>
                </w:div>
                <w:div w:id="1238829825">
                  <w:marLeft w:val="0"/>
                  <w:marRight w:val="0"/>
                  <w:marTop w:val="0"/>
                  <w:marBottom w:val="0"/>
                  <w:divBdr>
                    <w:top w:val="none" w:sz="0" w:space="0" w:color="auto"/>
                    <w:left w:val="none" w:sz="0" w:space="0" w:color="auto"/>
                    <w:bottom w:val="none" w:sz="0" w:space="0" w:color="auto"/>
                    <w:right w:val="none" w:sz="0" w:space="0" w:color="auto"/>
                  </w:divBdr>
                  <w:divsChild>
                    <w:div w:id="928349178">
                      <w:marLeft w:val="0"/>
                      <w:marRight w:val="0"/>
                      <w:marTop w:val="0"/>
                      <w:marBottom w:val="0"/>
                      <w:divBdr>
                        <w:top w:val="none" w:sz="0" w:space="0" w:color="auto"/>
                        <w:left w:val="none" w:sz="0" w:space="0" w:color="auto"/>
                        <w:bottom w:val="none" w:sz="0" w:space="0" w:color="auto"/>
                        <w:right w:val="none" w:sz="0" w:space="0" w:color="auto"/>
                      </w:divBdr>
                    </w:div>
                  </w:divsChild>
                </w:div>
                <w:div w:id="659886843">
                  <w:marLeft w:val="0"/>
                  <w:marRight w:val="0"/>
                  <w:marTop w:val="0"/>
                  <w:marBottom w:val="0"/>
                  <w:divBdr>
                    <w:top w:val="none" w:sz="0" w:space="0" w:color="auto"/>
                    <w:left w:val="none" w:sz="0" w:space="0" w:color="auto"/>
                    <w:bottom w:val="none" w:sz="0" w:space="0" w:color="auto"/>
                    <w:right w:val="none" w:sz="0" w:space="0" w:color="auto"/>
                  </w:divBdr>
                  <w:divsChild>
                    <w:div w:id="720443701">
                      <w:marLeft w:val="0"/>
                      <w:marRight w:val="0"/>
                      <w:marTop w:val="0"/>
                      <w:marBottom w:val="0"/>
                      <w:divBdr>
                        <w:top w:val="none" w:sz="0" w:space="0" w:color="auto"/>
                        <w:left w:val="none" w:sz="0" w:space="0" w:color="auto"/>
                        <w:bottom w:val="none" w:sz="0" w:space="0" w:color="auto"/>
                        <w:right w:val="none" w:sz="0" w:space="0" w:color="auto"/>
                      </w:divBdr>
                    </w:div>
                  </w:divsChild>
                </w:div>
                <w:div w:id="444736137">
                  <w:marLeft w:val="0"/>
                  <w:marRight w:val="0"/>
                  <w:marTop w:val="0"/>
                  <w:marBottom w:val="0"/>
                  <w:divBdr>
                    <w:top w:val="none" w:sz="0" w:space="0" w:color="auto"/>
                    <w:left w:val="none" w:sz="0" w:space="0" w:color="auto"/>
                    <w:bottom w:val="none" w:sz="0" w:space="0" w:color="auto"/>
                    <w:right w:val="none" w:sz="0" w:space="0" w:color="auto"/>
                  </w:divBdr>
                  <w:divsChild>
                    <w:div w:id="824786308">
                      <w:marLeft w:val="0"/>
                      <w:marRight w:val="0"/>
                      <w:marTop w:val="0"/>
                      <w:marBottom w:val="0"/>
                      <w:divBdr>
                        <w:top w:val="none" w:sz="0" w:space="0" w:color="auto"/>
                        <w:left w:val="none" w:sz="0" w:space="0" w:color="auto"/>
                        <w:bottom w:val="none" w:sz="0" w:space="0" w:color="auto"/>
                        <w:right w:val="none" w:sz="0" w:space="0" w:color="auto"/>
                      </w:divBdr>
                    </w:div>
                  </w:divsChild>
                </w:div>
                <w:div w:id="1067262773">
                  <w:marLeft w:val="0"/>
                  <w:marRight w:val="0"/>
                  <w:marTop w:val="0"/>
                  <w:marBottom w:val="0"/>
                  <w:divBdr>
                    <w:top w:val="none" w:sz="0" w:space="0" w:color="auto"/>
                    <w:left w:val="none" w:sz="0" w:space="0" w:color="auto"/>
                    <w:bottom w:val="none" w:sz="0" w:space="0" w:color="auto"/>
                    <w:right w:val="none" w:sz="0" w:space="0" w:color="auto"/>
                  </w:divBdr>
                  <w:divsChild>
                    <w:div w:id="66270547">
                      <w:marLeft w:val="0"/>
                      <w:marRight w:val="0"/>
                      <w:marTop w:val="0"/>
                      <w:marBottom w:val="0"/>
                      <w:divBdr>
                        <w:top w:val="none" w:sz="0" w:space="0" w:color="auto"/>
                        <w:left w:val="none" w:sz="0" w:space="0" w:color="auto"/>
                        <w:bottom w:val="none" w:sz="0" w:space="0" w:color="auto"/>
                        <w:right w:val="none" w:sz="0" w:space="0" w:color="auto"/>
                      </w:divBdr>
                    </w:div>
                  </w:divsChild>
                </w:div>
                <w:div w:id="2002610728">
                  <w:marLeft w:val="0"/>
                  <w:marRight w:val="0"/>
                  <w:marTop w:val="0"/>
                  <w:marBottom w:val="0"/>
                  <w:divBdr>
                    <w:top w:val="none" w:sz="0" w:space="0" w:color="auto"/>
                    <w:left w:val="none" w:sz="0" w:space="0" w:color="auto"/>
                    <w:bottom w:val="none" w:sz="0" w:space="0" w:color="auto"/>
                    <w:right w:val="none" w:sz="0" w:space="0" w:color="auto"/>
                  </w:divBdr>
                  <w:divsChild>
                    <w:div w:id="1139155123">
                      <w:marLeft w:val="0"/>
                      <w:marRight w:val="0"/>
                      <w:marTop w:val="0"/>
                      <w:marBottom w:val="0"/>
                      <w:divBdr>
                        <w:top w:val="none" w:sz="0" w:space="0" w:color="auto"/>
                        <w:left w:val="none" w:sz="0" w:space="0" w:color="auto"/>
                        <w:bottom w:val="none" w:sz="0" w:space="0" w:color="auto"/>
                        <w:right w:val="none" w:sz="0" w:space="0" w:color="auto"/>
                      </w:divBdr>
                    </w:div>
                  </w:divsChild>
                </w:div>
                <w:div w:id="1160734553">
                  <w:marLeft w:val="0"/>
                  <w:marRight w:val="0"/>
                  <w:marTop w:val="0"/>
                  <w:marBottom w:val="0"/>
                  <w:divBdr>
                    <w:top w:val="none" w:sz="0" w:space="0" w:color="auto"/>
                    <w:left w:val="none" w:sz="0" w:space="0" w:color="auto"/>
                    <w:bottom w:val="none" w:sz="0" w:space="0" w:color="auto"/>
                    <w:right w:val="none" w:sz="0" w:space="0" w:color="auto"/>
                  </w:divBdr>
                  <w:divsChild>
                    <w:div w:id="473375478">
                      <w:marLeft w:val="0"/>
                      <w:marRight w:val="0"/>
                      <w:marTop w:val="0"/>
                      <w:marBottom w:val="0"/>
                      <w:divBdr>
                        <w:top w:val="none" w:sz="0" w:space="0" w:color="auto"/>
                        <w:left w:val="none" w:sz="0" w:space="0" w:color="auto"/>
                        <w:bottom w:val="none" w:sz="0" w:space="0" w:color="auto"/>
                        <w:right w:val="none" w:sz="0" w:space="0" w:color="auto"/>
                      </w:divBdr>
                    </w:div>
                  </w:divsChild>
                </w:div>
                <w:div w:id="949433527">
                  <w:marLeft w:val="0"/>
                  <w:marRight w:val="0"/>
                  <w:marTop w:val="0"/>
                  <w:marBottom w:val="0"/>
                  <w:divBdr>
                    <w:top w:val="none" w:sz="0" w:space="0" w:color="auto"/>
                    <w:left w:val="none" w:sz="0" w:space="0" w:color="auto"/>
                    <w:bottom w:val="none" w:sz="0" w:space="0" w:color="auto"/>
                    <w:right w:val="none" w:sz="0" w:space="0" w:color="auto"/>
                  </w:divBdr>
                  <w:divsChild>
                    <w:div w:id="1463302500">
                      <w:marLeft w:val="0"/>
                      <w:marRight w:val="0"/>
                      <w:marTop w:val="0"/>
                      <w:marBottom w:val="0"/>
                      <w:divBdr>
                        <w:top w:val="none" w:sz="0" w:space="0" w:color="auto"/>
                        <w:left w:val="none" w:sz="0" w:space="0" w:color="auto"/>
                        <w:bottom w:val="none" w:sz="0" w:space="0" w:color="auto"/>
                        <w:right w:val="none" w:sz="0" w:space="0" w:color="auto"/>
                      </w:divBdr>
                    </w:div>
                  </w:divsChild>
                </w:div>
                <w:div w:id="1846246395">
                  <w:marLeft w:val="0"/>
                  <w:marRight w:val="0"/>
                  <w:marTop w:val="0"/>
                  <w:marBottom w:val="0"/>
                  <w:divBdr>
                    <w:top w:val="none" w:sz="0" w:space="0" w:color="auto"/>
                    <w:left w:val="none" w:sz="0" w:space="0" w:color="auto"/>
                    <w:bottom w:val="none" w:sz="0" w:space="0" w:color="auto"/>
                    <w:right w:val="none" w:sz="0" w:space="0" w:color="auto"/>
                  </w:divBdr>
                  <w:divsChild>
                    <w:div w:id="1983579419">
                      <w:marLeft w:val="0"/>
                      <w:marRight w:val="0"/>
                      <w:marTop w:val="0"/>
                      <w:marBottom w:val="0"/>
                      <w:divBdr>
                        <w:top w:val="none" w:sz="0" w:space="0" w:color="auto"/>
                        <w:left w:val="none" w:sz="0" w:space="0" w:color="auto"/>
                        <w:bottom w:val="none" w:sz="0" w:space="0" w:color="auto"/>
                        <w:right w:val="none" w:sz="0" w:space="0" w:color="auto"/>
                      </w:divBdr>
                    </w:div>
                  </w:divsChild>
                </w:div>
                <w:div w:id="1713000222">
                  <w:marLeft w:val="0"/>
                  <w:marRight w:val="0"/>
                  <w:marTop w:val="0"/>
                  <w:marBottom w:val="0"/>
                  <w:divBdr>
                    <w:top w:val="none" w:sz="0" w:space="0" w:color="auto"/>
                    <w:left w:val="none" w:sz="0" w:space="0" w:color="auto"/>
                    <w:bottom w:val="none" w:sz="0" w:space="0" w:color="auto"/>
                    <w:right w:val="none" w:sz="0" w:space="0" w:color="auto"/>
                  </w:divBdr>
                  <w:divsChild>
                    <w:div w:id="2013603435">
                      <w:marLeft w:val="0"/>
                      <w:marRight w:val="0"/>
                      <w:marTop w:val="0"/>
                      <w:marBottom w:val="0"/>
                      <w:divBdr>
                        <w:top w:val="none" w:sz="0" w:space="0" w:color="auto"/>
                        <w:left w:val="none" w:sz="0" w:space="0" w:color="auto"/>
                        <w:bottom w:val="none" w:sz="0" w:space="0" w:color="auto"/>
                        <w:right w:val="none" w:sz="0" w:space="0" w:color="auto"/>
                      </w:divBdr>
                    </w:div>
                  </w:divsChild>
                </w:div>
                <w:div w:id="1341274242">
                  <w:marLeft w:val="0"/>
                  <w:marRight w:val="0"/>
                  <w:marTop w:val="0"/>
                  <w:marBottom w:val="0"/>
                  <w:divBdr>
                    <w:top w:val="none" w:sz="0" w:space="0" w:color="auto"/>
                    <w:left w:val="none" w:sz="0" w:space="0" w:color="auto"/>
                    <w:bottom w:val="none" w:sz="0" w:space="0" w:color="auto"/>
                    <w:right w:val="none" w:sz="0" w:space="0" w:color="auto"/>
                  </w:divBdr>
                  <w:divsChild>
                    <w:div w:id="1656061876">
                      <w:marLeft w:val="0"/>
                      <w:marRight w:val="0"/>
                      <w:marTop w:val="0"/>
                      <w:marBottom w:val="0"/>
                      <w:divBdr>
                        <w:top w:val="none" w:sz="0" w:space="0" w:color="auto"/>
                        <w:left w:val="none" w:sz="0" w:space="0" w:color="auto"/>
                        <w:bottom w:val="none" w:sz="0" w:space="0" w:color="auto"/>
                        <w:right w:val="none" w:sz="0" w:space="0" w:color="auto"/>
                      </w:divBdr>
                    </w:div>
                  </w:divsChild>
                </w:div>
                <w:div w:id="715928406">
                  <w:marLeft w:val="0"/>
                  <w:marRight w:val="0"/>
                  <w:marTop w:val="0"/>
                  <w:marBottom w:val="0"/>
                  <w:divBdr>
                    <w:top w:val="none" w:sz="0" w:space="0" w:color="auto"/>
                    <w:left w:val="none" w:sz="0" w:space="0" w:color="auto"/>
                    <w:bottom w:val="none" w:sz="0" w:space="0" w:color="auto"/>
                    <w:right w:val="none" w:sz="0" w:space="0" w:color="auto"/>
                  </w:divBdr>
                  <w:divsChild>
                    <w:div w:id="1985507363">
                      <w:marLeft w:val="0"/>
                      <w:marRight w:val="0"/>
                      <w:marTop w:val="0"/>
                      <w:marBottom w:val="0"/>
                      <w:divBdr>
                        <w:top w:val="none" w:sz="0" w:space="0" w:color="auto"/>
                        <w:left w:val="none" w:sz="0" w:space="0" w:color="auto"/>
                        <w:bottom w:val="none" w:sz="0" w:space="0" w:color="auto"/>
                        <w:right w:val="none" w:sz="0" w:space="0" w:color="auto"/>
                      </w:divBdr>
                    </w:div>
                  </w:divsChild>
                </w:div>
                <w:div w:id="137262046">
                  <w:marLeft w:val="0"/>
                  <w:marRight w:val="0"/>
                  <w:marTop w:val="0"/>
                  <w:marBottom w:val="0"/>
                  <w:divBdr>
                    <w:top w:val="none" w:sz="0" w:space="0" w:color="auto"/>
                    <w:left w:val="none" w:sz="0" w:space="0" w:color="auto"/>
                    <w:bottom w:val="none" w:sz="0" w:space="0" w:color="auto"/>
                    <w:right w:val="none" w:sz="0" w:space="0" w:color="auto"/>
                  </w:divBdr>
                  <w:divsChild>
                    <w:div w:id="325406225">
                      <w:marLeft w:val="0"/>
                      <w:marRight w:val="0"/>
                      <w:marTop w:val="0"/>
                      <w:marBottom w:val="0"/>
                      <w:divBdr>
                        <w:top w:val="none" w:sz="0" w:space="0" w:color="auto"/>
                        <w:left w:val="none" w:sz="0" w:space="0" w:color="auto"/>
                        <w:bottom w:val="none" w:sz="0" w:space="0" w:color="auto"/>
                        <w:right w:val="none" w:sz="0" w:space="0" w:color="auto"/>
                      </w:divBdr>
                    </w:div>
                  </w:divsChild>
                </w:div>
                <w:div w:id="1142888363">
                  <w:marLeft w:val="0"/>
                  <w:marRight w:val="0"/>
                  <w:marTop w:val="0"/>
                  <w:marBottom w:val="0"/>
                  <w:divBdr>
                    <w:top w:val="none" w:sz="0" w:space="0" w:color="auto"/>
                    <w:left w:val="none" w:sz="0" w:space="0" w:color="auto"/>
                    <w:bottom w:val="none" w:sz="0" w:space="0" w:color="auto"/>
                    <w:right w:val="none" w:sz="0" w:space="0" w:color="auto"/>
                  </w:divBdr>
                  <w:divsChild>
                    <w:div w:id="972521312">
                      <w:marLeft w:val="0"/>
                      <w:marRight w:val="0"/>
                      <w:marTop w:val="0"/>
                      <w:marBottom w:val="0"/>
                      <w:divBdr>
                        <w:top w:val="none" w:sz="0" w:space="0" w:color="auto"/>
                        <w:left w:val="none" w:sz="0" w:space="0" w:color="auto"/>
                        <w:bottom w:val="none" w:sz="0" w:space="0" w:color="auto"/>
                        <w:right w:val="none" w:sz="0" w:space="0" w:color="auto"/>
                      </w:divBdr>
                    </w:div>
                  </w:divsChild>
                </w:div>
                <w:div w:id="475299272">
                  <w:marLeft w:val="0"/>
                  <w:marRight w:val="0"/>
                  <w:marTop w:val="0"/>
                  <w:marBottom w:val="0"/>
                  <w:divBdr>
                    <w:top w:val="none" w:sz="0" w:space="0" w:color="auto"/>
                    <w:left w:val="none" w:sz="0" w:space="0" w:color="auto"/>
                    <w:bottom w:val="none" w:sz="0" w:space="0" w:color="auto"/>
                    <w:right w:val="none" w:sz="0" w:space="0" w:color="auto"/>
                  </w:divBdr>
                  <w:divsChild>
                    <w:div w:id="5207573">
                      <w:marLeft w:val="0"/>
                      <w:marRight w:val="0"/>
                      <w:marTop w:val="0"/>
                      <w:marBottom w:val="0"/>
                      <w:divBdr>
                        <w:top w:val="none" w:sz="0" w:space="0" w:color="auto"/>
                        <w:left w:val="none" w:sz="0" w:space="0" w:color="auto"/>
                        <w:bottom w:val="none" w:sz="0" w:space="0" w:color="auto"/>
                        <w:right w:val="none" w:sz="0" w:space="0" w:color="auto"/>
                      </w:divBdr>
                    </w:div>
                  </w:divsChild>
                </w:div>
                <w:div w:id="1746294452">
                  <w:marLeft w:val="0"/>
                  <w:marRight w:val="0"/>
                  <w:marTop w:val="0"/>
                  <w:marBottom w:val="0"/>
                  <w:divBdr>
                    <w:top w:val="none" w:sz="0" w:space="0" w:color="auto"/>
                    <w:left w:val="none" w:sz="0" w:space="0" w:color="auto"/>
                    <w:bottom w:val="none" w:sz="0" w:space="0" w:color="auto"/>
                    <w:right w:val="none" w:sz="0" w:space="0" w:color="auto"/>
                  </w:divBdr>
                  <w:divsChild>
                    <w:div w:id="37357885">
                      <w:marLeft w:val="0"/>
                      <w:marRight w:val="0"/>
                      <w:marTop w:val="0"/>
                      <w:marBottom w:val="0"/>
                      <w:divBdr>
                        <w:top w:val="none" w:sz="0" w:space="0" w:color="auto"/>
                        <w:left w:val="none" w:sz="0" w:space="0" w:color="auto"/>
                        <w:bottom w:val="none" w:sz="0" w:space="0" w:color="auto"/>
                        <w:right w:val="none" w:sz="0" w:space="0" w:color="auto"/>
                      </w:divBdr>
                    </w:div>
                  </w:divsChild>
                </w:div>
                <w:div w:id="587933537">
                  <w:marLeft w:val="0"/>
                  <w:marRight w:val="0"/>
                  <w:marTop w:val="0"/>
                  <w:marBottom w:val="0"/>
                  <w:divBdr>
                    <w:top w:val="none" w:sz="0" w:space="0" w:color="auto"/>
                    <w:left w:val="none" w:sz="0" w:space="0" w:color="auto"/>
                    <w:bottom w:val="none" w:sz="0" w:space="0" w:color="auto"/>
                    <w:right w:val="none" w:sz="0" w:space="0" w:color="auto"/>
                  </w:divBdr>
                  <w:divsChild>
                    <w:div w:id="1518032890">
                      <w:marLeft w:val="0"/>
                      <w:marRight w:val="0"/>
                      <w:marTop w:val="0"/>
                      <w:marBottom w:val="0"/>
                      <w:divBdr>
                        <w:top w:val="none" w:sz="0" w:space="0" w:color="auto"/>
                        <w:left w:val="none" w:sz="0" w:space="0" w:color="auto"/>
                        <w:bottom w:val="none" w:sz="0" w:space="0" w:color="auto"/>
                        <w:right w:val="none" w:sz="0" w:space="0" w:color="auto"/>
                      </w:divBdr>
                    </w:div>
                  </w:divsChild>
                </w:div>
                <w:div w:id="1362899714">
                  <w:marLeft w:val="0"/>
                  <w:marRight w:val="0"/>
                  <w:marTop w:val="0"/>
                  <w:marBottom w:val="0"/>
                  <w:divBdr>
                    <w:top w:val="none" w:sz="0" w:space="0" w:color="auto"/>
                    <w:left w:val="none" w:sz="0" w:space="0" w:color="auto"/>
                    <w:bottom w:val="none" w:sz="0" w:space="0" w:color="auto"/>
                    <w:right w:val="none" w:sz="0" w:space="0" w:color="auto"/>
                  </w:divBdr>
                  <w:divsChild>
                    <w:div w:id="903950438">
                      <w:marLeft w:val="0"/>
                      <w:marRight w:val="0"/>
                      <w:marTop w:val="0"/>
                      <w:marBottom w:val="0"/>
                      <w:divBdr>
                        <w:top w:val="none" w:sz="0" w:space="0" w:color="auto"/>
                        <w:left w:val="none" w:sz="0" w:space="0" w:color="auto"/>
                        <w:bottom w:val="none" w:sz="0" w:space="0" w:color="auto"/>
                        <w:right w:val="none" w:sz="0" w:space="0" w:color="auto"/>
                      </w:divBdr>
                    </w:div>
                  </w:divsChild>
                </w:div>
                <w:div w:id="1475103471">
                  <w:marLeft w:val="0"/>
                  <w:marRight w:val="0"/>
                  <w:marTop w:val="0"/>
                  <w:marBottom w:val="0"/>
                  <w:divBdr>
                    <w:top w:val="none" w:sz="0" w:space="0" w:color="auto"/>
                    <w:left w:val="none" w:sz="0" w:space="0" w:color="auto"/>
                    <w:bottom w:val="none" w:sz="0" w:space="0" w:color="auto"/>
                    <w:right w:val="none" w:sz="0" w:space="0" w:color="auto"/>
                  </w:divBdr>
                  <w:divsChild>
                    <w:div w:id="1818372041">
                      <w:marLeft w:val="0"/>
                      <w:marRight w:val="0"/>
                      <w:marTop w:val="0"/>
                      <w:marBottom w:val="0"/>
                      <w:divBdr>
                        <w:top w:val="none" w:sz="0" w:space="0" w:color="auto"/>
                        <w:left w:val="none" w:sz="0" w:space="0" w:color="auto"/>
                        <w:bottom w:val="none" w:sz="0" w:space="0" w:color="auto"/>
                        <w:right w:val="none" w:sz="0" w:space="0" w:color="auto"/>
                      </w:divBdr>
                    </w:div>
                  </w:divsChild>
                </w:div>
                <w:div w:id="1152912661">
                  <w:marLeft w:val="0"/>
                  <w:marRight w:val="0"/>
                  <w:marTop w:val="0"/>
                  <w:marBottom w:val="0"/>
                  <w:divBdr>
                    <w:top w:val="none" w:sz="0" w:space="0" w:color="auto"/>
                    <w:left w:val="none" w:sz="0" w:space="0" w:color="auto"/>
                    <w:bottom w:val="none" w:sz="0" w:space="0" w:color="auto"/>
                    <w:right w:val="none" w:sz="0" w:space="0" w:color="auto"/>
                  </w:divBdr>
                  <w:divsChild>
                    <w:div w:id="1198350124">
                      <w:marLeft w:val="0"/>
                      <w:marRight w:val="0"/>
                      <w:marTop w:val="0"/>
                      <w:marBottom w:val="0"/>
                      <w:divBdr>
                        <w:top w:val="none" w:sz="0" w:space="0" w:color="auto"/>
                        <w:left w:val="none" w:sz="0" w:space="0" w:color="auto"/>
                        <w:bottom w:val="none" w:sz="0" w:space="0" w:color="auto"/>
                        <w:right w:val="none" w:sz="0" w:space="0" w:color="auto"/>
                      </w:divBdr>
                    </w:div>
                  </w:divsChild>
                </w:div>
                <w:div w:id="217398036">
                  <w:marLeft w:val="0"/>
                  <w:marRight w:val="0"/>
                  <w:marTop w:val="0"/>
                  <w:marBottom w:val="0"/>
                  <w:divBdr>
                    <w:top w:val="none" w:sz="0" w:space="0" w:color="auto"/>
                    <w:left w:val="none" w:sz="0" w:space="0" w:color="auto"/>
                    <w:bottom w:val="none" w:sz="0" w:space="0" w:color="auto"/>
                    <w:right w:val="none" w:sz="0" w:space="0" w:color="auto"/>
                  </w:divBdr>
                  <w:divsChild>
                    <w:div w:id="1496610845">
                      <w:marLeft w:val="0"/>
                      <w:marRight w:val="0"/>
                      <w:marTop w:val="0"/>
                      <w:marBottom w:val="0"/>
                      <w:divBdr>
                        <w:top w:val="none" w:sz="0" w:space="0" w:color="auto"/>
                        <w:left w:val="none" w:sz="0" w:space="0" w:color="auto"/>
                        <w:bottom w:val="none" w:sz="0" w:space="0" w:color="auto"/>
                        <w:right w:val="none" w:sz="0" w:space="0" w:color="auto"/>
                      </w:divBdr>
                    </w:div>
                  </w:divsChild>
                </w:div>
                <w:div w:id="2087922902">
                  <w:marLeft w:val="0"/>
                  <w:marRight w:val="0"/>
                  <w:marTop w:val="0"/>
                  <w:marBottom w:val="0"/>
                  <w:divBdr>
                    <w:top w:val="none" w:sz="0" w:space="0" w:color="auto"/>
                    <w:left w:val="none" w:sz="0" w:space="0" w:color="auto"/>
                    <w:bottom w:val="none" w:sz="0" w:space="0" w:color="auto"/>
                    <w:right w:val="none" w:sz="0" w:space="0" w:color="auto"/>
                  </w:divBdr>
                  <w:divsChild>
                    <w:div w:id="286855789">
                      <w:marLeft w:val="0"/>
                      <w:marRight w:val="0"/>
                      <w:marTop w:val="0"/>
                      <w:marBottom w:val="0"/>
                      <w:divBdr>
                        <w:top w:val="none" w:sz="0" w:space="0" w:color="auto"/>
                        <w:left w:val="none" w:sz="0" w:space="0" w:color="auto"/>
                        <w:bottom w:val="none" w:sz="0" w:space="0" w:color="auto"/>
                        <w:right w:val="none" w:sz="0" w:space="0" w:color="auto"/>
                      </w:divBdr>
                    </w:div>
                  </w:divsChild>
                </w:div>
                <w:div w:id="1812474786">
                  <w:marLeft w:val="0"/>
                  <w:marRight w:val="0"/>
                  <w:marTop w:val="0"/>
                  <w:marBottom w:val="0"/>
                  <w:divBdr>
                    <w:top w:val="none" w:sz="0" w:space="0" w:color="auto"/>
                    <w:left w:val="none" w:sz="0" w:space="0" w:color="auto"/>
                    <w:bottom w:val="none" w:sz="0" w:space="0" w:color="auto"/>
                    <w:right w:val="none" w:sz="0" w:space="0" w:color="auto"/>
                  </w:divBdr>
                  <w:divsChild>
                    <w:div w:id="346103483">
                      <w:marLeft w:val="0"/>
                      <w:marRight w:val="0"/>
                      <w:marTop w:val="0"/>
                      <w:marBottom w:val="0"/>
                      <w:divBdr>
                        <w:top w:val="none" w:sz="0" w:space="0" w:color="auto"/>
                        <w:left w:val="none" w:sz="0" w:space="0" w:color="auto"/>
                        <w:bottom w:val="none" w:sz="0" w:space="0" w:color="auto"/>
                        <w:right w:val="none" w:sz="0" w:space="0" w:color="auto"/>
                      </w:divBdr>
                    </w:div>
                  </w:divsChild>
                </w:div>
                <w:div w:id="1307394011">
                  <w:marLeft w:val="0"/>
                  <w:marRight w:val="0"/>
                  <w:marTop w:val="0"/>
                  <w:marBottom w:val="0"/>
                  <w:divBdr>
                    <w:top w:val="none" w:sz="0" w:space="0" w:color="auto"/>
                    <w:left w:val="none" w:sz="0" w:space="0" w:color="auto"/>
                    <w:bottom w:val="none" w:sz="0" w:space="0" w:color="auto"/>
                    <w:right w:val="none" w:sz="0" w:space="0" w:color="auto"/>
                  </w:divBdr>
                  <w:divsChild>
                    <w:div w:id="1979452572">
                      <w:marLeft w:val="0"/>
                      <w:marRight w:val="0"/>
                      <w:marTop w:val="0"/>
                      <w:marBottom w:val="0"/>
                      <w:divBdr>
                        <w:top w:val="none" w:sz="0" w:space="0" w:color="auto"/>
                        <w:left w:val="none" w:sz="0" w:space="0" w:color="auto"/>
                        <w:bottom w:val="none" w:sz="0" w:space="0" w:color="auto"/>
                        <w:right w:val="none" w:sz="0" w:space="0" w:color="auto"/>
                      </w:divBdr>
                    </w:div>
                  </w:divsChild>
                </w:div>
                <w:div w:id="562986494">
                  <w:marLeft w:val="0"/>
                  <w:marRight w:val="0"/>
                  <w:marTop w:val="0"/>
                  <w:marBottom w:val="0"/>
                  <w:divBdr>
                    <w:top w:val="none" w:sz="0" w:space="0" w:color="auto"/>
                    <w:left w:val="none" w:sz="0" w:space="0" w:color="auto"/>
                    <w:bottom w:val="none" w:sz="0" w:space="0" w:color="auto"/>
                    <w:right w:val="none" w:sz="0" w:space="0" w:color="auto"/>
                  </w:divBdr>
                  <w:divsChild>
                    <w:div w:id="1414543918">
                      <w:marLeft w:val="0"/>
                      <w:marRight w:val="0"/>
                      <w:marTop w:val="0"/>
                      <w:marBottom w:val="0"/>
                      <w:divBdr>
                        <w:top w:val="none" w:sz="0" w:space="0" w:color="auto"/>
                        <w:left w:val="none" w:sz="0" w:space="0" w:color="auto"/>
                        <w:bottom w:val="none" w:sz="0" w:space="0" w:color="auto"/>
                        <w:right w:val="none" w:sz="0" w:space="0" w:color="auto"/>
                      </w:divBdr>
                    </w:div>
                  </w:divsChild>
                </w:div>
                <w:div w:id="1397167221">
                  <w:marLeft w:val="0"/>
                  <w:marRight w:val="0"/>
                  <w:marTop w:val="0"/>
                  <w:marBottom w:val="0"/>
                  <w:divBdr>
                    <w:top w:val="none" w:sz="0" w:space="0" w:color="auto"/>
                    <w:left w:val="none" w:sz="0" w:space="0" w:color="auto"/>
                    <w:bottom w:val="none" w:sz="0" w:space="0" w:color="auto"/>
                    <w:right w:val="none" w:sz="0" w:space="0" w:color="auto"/>
                  </w:divBdr>
                  <w:divsChild>
                    <w:div w:id="371923905">
                      <w:marLeft w:val="0"/>
                      <w:marRight w:val="0"/>
                      <w:marTop w:val="0"/>
                      <w:marBottom w:val="0"/>
                      <w:divBdr>
                        <w:top w:val="none" w:sz="0" w:space="0" w:color="auto"/>
                        <w:left w:val="none" w:sz="0" w:space="0" w:color="auto"/>
                        <w:bottom w:val="none" w:sz="0" w:space="0" w:color="auto"/>
                        <w:right w:val="none" w:sz="0" w:space="0" w:color="auto"/>
                      </w:divBdr>
                    </w:div>
                  </w:divsChild>
                </w:div>
                <w:div w:id="269438804">
                  <w:marLeft w:val="0"/>
                  <w:marRight w:val="0"/>
                  <w:marTop w:val="0"/>
                  <w:marBottom w:val="0"/>
                  <w:divBdr>
                    <w:top w:val="none" w:sz="0" w:space="0" w:color="auto"/>
                    <w:left w:val="none" w:sz="0" w:space="0" w:color="auto"/>
                    <w:bottom w:val="none" w:sz="0" w:space="0" w:color="auto"/>
                    <w:right w:val="none" w:sz="0" w:space="0" w:color="auto"/>
                  </w:divBdr>
                  <w:divsChild>
                    <w:div w:id="1673724855">
                      <w:marLeft w:val="0"/>
                      <w:marRight w:val="0"/>
                      <w:marTop w:val="0"/>
                      <w:marBottom w:val="0"/>
                      <w:divBdr>
                        <w:top w:val="none" w:sz="0" w:space="0" w:color="auto"/>
                        <w:left w:val="none" w:sz="0" w:space="0" w:color="auto"/>
                        <w:bottom w:val="none" w:sz="0" w:space="0" w:color="auto"/>
                        <w:right w:val="none" w:sz="0" w:space="0" w:color="auto"/>
                      </w:divBdr>
                    </w:div>
                  </w:divsChild>
                </w:div>
                <w:div w:id="1653750755">
                  <w:marLeft w:val="0"/>
                  <w:marRight w:val="0"/>
                  <w:marTop w:val="0"/>
                  <w:marBottom w:val="0"/>
                  <w:divBdr>
                    <w:top w:val="none" w:sz="0" w:space="0" w:color="auto"/>
                    <w:left w:val="none" w:sz="0" w:space="0" w:color="auto"/>
                    <w:bottom w:val="none" w:sz="0" w:space="0" w:color="auto"/>
                    <w:right w:val="none" w:sz="0" w:space="0" w:color="auto"/>
                  </w:divBdr>
                  <w:divsChild>
                    <w:div w:id="1779596519">
                      <w:marLeft w:val="0"/>
                      <w:marRight w:val="0"/>
                      <w:marTop w:val="0"/>
                      <w:marBottom w:val="0"/>
                      <w:divBdr>
                        <w:top w:val="none" w:sz="0" w:space="0" w:color="auto"/>
                        <w:left w:val="none" w:sz="0" w:space="0" w:color="auto"/>
                        <w:bottom w:val="none" w:sz="0" w:space="0" w:color="auto"/>
                        <w:right w:val="none" w:sz="0" w:space="0" w:color="auto"/>
                      </w:divBdr>
                    </w:div>
                  </w:divsChild>
                </w:div>
                <w:div w:id="1558011584">
                  <w:marLeft w:val="0"/>
                  <w:marRight w:val="0"/>
                  <w:marTop w:val="0"/>
                  <w:marBottom w:val="0"/>
                  <w:divBdr>
                    <w:top w:val="none" w:sz="0" w:space="0" w:color="auto"/>
                    <w:left w:val="none" w:sz="0" w:space="0" w:color="auto"/>
                    <w:bottom w:val="none" w:sz="0" w:space="0" w:color="auto"/>
                    <w:right w:val="none" w:sz="0" w:space="0" w:color="auto"/>
                  </w:divBdr>
                  <w:divsChild>
                    <w:div w:id="368917224">
                      <w:marLeft w:val="0"/>
                      <w:marRight w:val="0"/>
                      <w:marTop w:val="0"/>
                      <w:marBottom w:val="0"/>
                      <w:divBdr>
                        <w:top w:val="none" w:sz="0" w:space="0" w:color="auto"/>
                        <w:left w:val="none" w:sz="0" w:space="0" w:color="auto"/>
                        <w:bottom w:val="none" w:sz="0" w:space="0" w:color="auto"/>
                        <w:right w:val="none" w:sz="0" w:space="0" w:color="auto"/>
                      </w:divBdr>
                    </w:div>
                  </w:divsChild>
                </w:div>
                <w:div w:id="724378581">
                  <w:marLeft w:val="0"/>
                  <w:marRight w:val="0"/>
                  <w:marTop w:val="0"/>
                  <w:marBottom w:val="0"/>
                  <w:divBdr>
                    <w:top w:val="none" w:sz="0" w:space="0" w:color="auto"/>
                    <w:left w:val="none" w:sz="0" w:space="0" w:color="auto"/>
                    <w:bottom w:val="none" w:sz="0" w:space="0" w:color="auto"/>
                    <w:right w:val="none" w:sz="0" w:space="0" w:color="auto"/>
                  </w:divBdr>
                  <w:divsChild>
                    <w:div w:id="513224665">
                      <w:marLeft w:val="0"/>
                      <w:marRight w:val="0"/>
                      <w:marTop w:val="0"/>
                      <w:marBottom w:val="0"/>
                      <w:divBdr>
                        <w:top w:val="none" w:sz="0" w:space="0" w:color="auto"/>
                        <w:left w:val="none" w:sz="0" w:space="0" w:color="auto"/>
                        <w:bottom w:val="none" w:sz="0" w:space="0" w:color="auto"/>
                        <w:right w:val="none" w:sz="0" w:space="0" w:color="auto"/>
                      </w:divBdr>
                    </w:div>
                  </w:divsChild>
                </w:div>
                <w:div w:id="740761091">
                  <w:marLeft w:val="0"/>
                  <w:marRight w:val="0"/>
                  <w:marTop w:val="0"/>
                  <w:marBottom w:val="0"/>
                  <w:divBdr>
                    <w:top w:val="none" w:sz="0" w:space="0" w:color="auto"/>
                    <w:left w:val="none" w:sz="0" w:space="0" w:color="auto"/>
                    <w:bottom w:val="none" w:sz="0" w:space="0" w:color="auto"/>
                    <w:right w:val="none" w:sz="0" w:space="0" w:color="auto"/>
                  </w:divBdr>
                  <w:divsChild>
                    <w:div w:id="9806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870430">
      <w:bodyDiv w:val="1"/>
      <w:marLeft w:val="0"/>
      <w:marRight w:val="0"/>
      <w:marTop w:val="0"/>
      <w:marBottom w:val="0"/>
      <w:divBdr>
        <w:top w:val="none" w:sz="0" w:space="0" w:color="auto"/>
        <w:left w:val="none" w:sz="0" w:space="0" w:color="auto"/>
        <w:bottom w:val="none" w:sz="0" w:space="0" w:color="auto"/>
        <w:right w:val="none" w:sz="0" w:space="0" w:color="auto"/>
      </w:divBdr>
    </w:div>
    <w:div w:id="700858612">
      <w:bodyDiv w:val="1"/>
      <w:marLeft w:val="0"/>
      <w:marRight w:val="0"/>
      <w:marTop w:val="0"/>
      <w:marBottom w:val="0"/>
      <w:divBdr>
        <w:top w:val="none" w:sz="0" w:space="0" w:color="auto"/>
        <w:left w:val="none" w:sz="0" w:space="0" w:color="auto"/>
        <w:bottom w:val="none" w:sz="0" w:space="0" w:color="auto"/>
        <w:right w:val="none" w:sz="0" w:space="0" w:color="auto"/>
      </w:divBdr>
    </w:div>
    <w:div w:id="710111430">
      <w:bodyDiv w:val="1"/>
      <w:marLeft w:val="0"/>
      <w:marRight w:val="0"/>
      <w:marTop w:val="0"/>
      <w:marBottom w:val="0"/>
      <w:divBdr>
        <w:top w:val="none" w:sz="0" w:space="0" w:color="auto"/>
        <w:left w:val="none" w:sz="0" w:space="0" w:color="auto"/>
        <w:bottom w:val="none" w:sz="0" w:space="0" w:color="auto"/>
        <w:right w:val="none" w:sz="0" w:space="0" w:color="auto"/>
      </w:divBdr>
    </w:div>
    <w:div w:id="762411254">
      <w:bodyDiv w:val="1"/>
      <w:marLeft w:val="0"/>
      <w:marRight w:val="0"/>
      <w:marTop w:val="0"/>
      <w:marBottom w:val="0"/>
      <w:divBdr>
        <w:top w:val="none" w:sz="0" w:space="0" w:color="auto"/>
        <w:left w:val="none" w:sz="0" w:space="0" w:color="auto"/>
        <w:bottom w:val="none" w:sz="0" w:space="0" w:color="auto"/>
        <w:right w:val="none" w:sz="0" w:space="0" w:color="auto"/>
      </w:divBdr>
      <w:divsChild>
        <w:div w:id="1019966546">
          <w:marLeft w:val="0"/>
          <w:marRight w:val="0"/>
          <w:marTop w:val="0"/>
          <w:marBottom w:val="0"/>
          <w:divBdr>
            <w:top w:val="none" w:sz="0" w:space="0" w:color="auto"/>
            <w:left w:val="none" w:sz="0" w:space="0" w:color="auto"/>
            <w:bottom w:val="none" w:sz="0" w:space="0" w:color="auto"/>
            <w:right w:val="none" w:sz="0" w:space="0" w:color="auto"/>
          </w:divBdr>
        </w:div>
        <w:div w:id="684867353">
          <w:marLeft w:val="0"/>
          <w:marRight w:val="0"/>
          <w:marTop w:val="0"/>
          <w:marBottom w:val="0"/>
          <w:divBdr>
            <w:top w:val="none" w:sz="0" w:space="0" w:color="auto"/>
            <w:left w:val="none" w:sz="0" w:space="0" w:color="auto"/>
            <w:bottom w:val="none" w:sz="0" w:space="0" w:color="auto"/>
            <w:right w:val="none" w:sz="0" w:space="0" w:color="auto"/>
          </w:divBdr>
        </w:div>
        <w:div w:id="1125654824">
          <w:marLeft w:val="0"/>
          <w:marRight w:val="0"/>
          <w:marTop w:val="0"/>
          <w:marBottom w:val="0"/>
          <w:divBdr>
            <w:top w:val="none" w:sz="0" w:space="0" w:color="auto"/>
            <w:left w:val="none" w:sz="0" w:space="0" w:color="auto"/>
            <w:bottom w:val="none" w:sz="0" w:space="0" w:color="auto"/>
            <w:right w:val="none" w:sz="0" w:space="0" w:color="auto"/>
          </w:divBdr>
        </w:div>
        <w:div w:id="2115593372">
          <w:marLeft w:val="0"/>
          <w:marRight w:val="0"/>
          <w:marTop w:val="0"/>
          <w:marBottom w:val="0"/>
          <w:divBdr>
            <w:top w:val="none" w:sz="0" w:space="0" w:color="auto"/>
            <w:left w:val="none" w:sz="0" w:space="0" w:color="auto"/>
            <w:bottom w:val="none" w:sz="0" w:space="0" w:color="auto"/>
            <w:right w:val="none" w:sz="0" w:space="0" w:color="auto"/>
          </w:divBdr>
        </w:div>
        <w:div w:id="1903129743">
          <w:marLeft w:val="0"/>
          <w:marRight w:val="0"/>
          <w:marTop w:val="0"/>
          <w:marBottom w:val="0"/>
          <w:divBdr>
            <w:top w:val="none" w:sz="0" w:space="0" w:color="auto"/>
            <w:left w:val="none" w:sz="0" w:space="0" w:color="auto"/>
            <w:bottom w:val="none" w:sz="0" w:space="0" w:color="auto"/>
            <w:right w:val="none" w:sz="0" w:space="0" w:color="auto"/>
          </w:divBdr>
          <w:divsChild>
            <w:div w:id="621113942">
              <w:marLeft w:val="0"/>
              <w:marRight w:val="0"/>
              <w:marTop w:val="30"/>
              <w:marBottom w:val="30"/>
              <w:divBdr>
                <w:top w:val="none" w:sz="0" w:space="0" w:color="auto"/>
                <w:left w:val="none" w:sz="0" w:space="0" w:color="auto"/>
                <w:bottom w:val="none" w:sz="0" w:space="0" w:color="auto"/>
                <w:right w:val="none" w:sz="0" w:space="0" w:color="auto"/>
              </w:divBdr>
              <w:divsChild>
                <w:div w:id="430977293">
                  <w:marLeft w:val="0"/>
                  <w:marRight w:val="0"/>
                  <w:marTop w:val="0"/>
                  <w:marBottom w:val="0"/>
                  <w:divBdr>
                    <w:top w:val="none" w:sz="0" w:space="0" w:color="auto"/>
                    <w:left w:val="none" w:sz="0" w:space="0" w:color="auto"/>
                    <w:bottom w:val="none" w:sz="0" w:space="0" w:color="auto"/>
                    <w:right w:val="none" w:sz="0" w:space="0" w:color="auto"/>
                  </w:divBdr>
                  <w:divsChild>
                    <w:div w:id="1624270275">
                      <w:marLeft w:val="0"/>
                      <w:marRight w:val="0"/>
                      <w:marTop w:val="0"/>
                      <w:marBottom w:val="0"/>
                      <w:divBdr>
                        <w:top w:val="none" w:sz="0" w:space="0" w:color="auto"/>
                        <w:left w:val="none" w:sz="0" w:space="0" w:color="auto"/>
                        <w:bottom w:val="none" w:sz="0" w:space="0" w:color="auto"/>
                        <w:right w:val="none" w:sz="0" w:space="0" w:color="auto"/>
                      </w:divBdr>
                    </w:div>
                  </w:divsChild>
                </w:div>
                <w:div w:id="1378316198">
                  <w:marLeft w:val="0"/>
                  <w:marRight w:val="0"/>
                  <w:marTop w:val="0"/>
                  <w:marBottom w:val="0"/>
                  <w:divBdr>
                    <w:top w:val="none" w:sz="0" w:space="0" w:color="auto"/>
                    <w:left w:val="none" w:sz="0" w:space="0" w:color="auto"/>
                    <w:bottom w:val="none" w:sz="0" w:space="0" w:color="auto"/>
                    <w:right w:val="none" w:sz="0" w:space="0" w:color="auto"/>
                  </w:divBdr>
                  <w:divsChild>
                    <w:div w:id="1314598864">
                      <w:marLeft w:val="0"/>
                      <w:marRight w:val="0"/>
                      <w:marTop w:val="0"/>
                      <w:marBottom w:val="0"/>
                      <w:divBdr>
                        <w:top w:val="none" w:sz="0" w:space="0" w:color="auto"/>
                        <w:left w:val="none" w:sz="0" w:space="0" w:color="auto"/>
                        <w:bottom w:val="none" w:sz="0" w:space="0" w:color="auto"/>
                        <w:right w:val="none" w:sz="0" w:space="0" w:color="auto"/>
                      </w:divBdr>
                    </w:div>
                  </w:divsChild>
                </w:div>
                <w:div w:id="1096563224">
                  <w:marLeft w:val="0"/>
                  <w:marRight w:val="0"/>
                  <w:marTop w:val="0"/>
                  <w:marBottom w:val="0"/>
                  <w:divBdr>
                    <w:top w:val="none" w:sz="0" w:space="0" w:color="auto"/>
                    <w:left w:val="none" w:sz="0" w:space="0" w:color="auto"/>
                    <w:bottom w:val="none" w:sz="0" w:space="0" w:color="auto"/>
                    <w:right w:val="none" w:sz="0" w:space="0" w:color="auto"/>
                  </w:divBdr>
                  <w:divsChild>
                    <w:div w:id="1472214021">
                      <w:marLeft w:val="0"/>
                      <w:marRight w:val="0"/>
                      <w:marTop w:val="0"/>
                      <w:marBottom w:val="0"/>
                      <w:divBdr>
                        <w:top w:val="none" w:sz="0" w:space="0" w:color="auto"/>
                        <w:left w:val="none" w:sz="0" w:space="0" w:color="auto"/>
                        <w:bottom w:val="none" w:sz="0" w:space="0" w:color="auto"/>
                        <w:right w:val="none" w:sz="0" w:space="0" w:color="auto"/>
                      </w:divBdr>
                    </w:div>
                  </w:divsChild>
                </w:div>
                <w:div w:id="1534612863">
                  <w:marLeft w:val="0"/>
                  <w:marRight w:val="0"/>
                  <w:marTop w:val="0"/>
                  <w:marBottom w:val="0"/>
                  <w:divBdr>
                    <w:top w:val="none" w:sz="0" w:space="0" w:color="auto"/>
                    <w:left w:val="none" w:sz="0" w:space="0" w:color="auto"/>
                    <w:bottom w:val="none" w:sz="0" w:space="0" w:color="auto"/>
                    <w:right w:val="none" w:sz="0" w:space="0" w:color="auto"/>
                  </w:divBdr>
                  <w:divsChild>
                    <w:div w:id="1174026246">
                      <w:marLeft w:val="0"/>
                      <w:marRight w:val="0"/>
                      <w:marTop w:val="0"/>
                      <w:marBottom w:val="0"/>
                      <w:divBdr>
                        <w:top w:val="none" w:sz="0" w:space="0" w:color="auto"/>
                        <w:left w:val="none" w:sz="0" w:space="0" w:color="auto"/>
                        <w:bottom w:val="none" w:sz="0" w:space="0" w:color="auto"/>
                        <w:right w:val="none" w:sz="0" w:space="0" w:color="auto"/>
                      </w:divBdr>
                    </w:div>
                  </w:divsChild>
                </w:div>
                <w:div w:id="277178955">
                  <w:marLeft w:val="0"/>
                  <w:marRight w:val="0"/>
                  <w:marTop w:val="0"/>
                  <w:marBottom w:val="0"/>
                  <w:divBdr>
                    <w:top w:val="none" w:sz="0" w:space="0" w:color="auto"/>
                    <w:left w:val="none" w:sz="0" w:space="0" w:color="auto"/>
                    <w:bottom w:val="none" w:sz="0" w:space="0" w:color="auto"/>
                    <w:right w:val="none" w:sz="0" w:space="0" w:color="auto"/>
                  </w:divBdr>
                  <w:divsChild>
                    <w:div w:id="127942027">
                      <w:marLeft w:val="0"/>
                      <w:marRight w:val="0"/>
                      <w:marTop w:val="0"/>
                      <w:marBottom w:val="0"/>
                      <w:divBdr>
                        <w:top w:val="none" w:sz="0" w:space="0" w:color="auto"/>
                        <w:left w:val="none" w:sz="0" w:space="0" w:color="auto"/>
                        <w:bottom w:val="none" w:sz="0" w:space="0" w:color="auto"/>
                        <w:right w:val="none" w:sz="0" w:space="0" w:color="auto"/>
                      </w:divBdr>
                    </w:div>
                  </w:divsChild>
                </w:div>
                <w:div w:id="356543642">
                  <w:marLeft w:val="0"/>
                  <w:marRight w:val="0"/>
                  <w:marTop w:val="0"/>
                  <w:marBottom w:val="0"/>
                  <w:divBdr>
                    <w:top w:val="none" w:sz="0" w:space="0" w:color="auto"/>
                    <w:left w:val="none" w:sz="0" w:space="0" w:color="auto"/>
                    <w:bottom w:val="none" w:sz="0" w:space="0" w:color="auto"/>
                    <w:right w:val="none" w:sz="0" w:space="0" w:color="auto"/>
                  </w:divBdr>
                  <w:divsChild>
                    <w:div w:id="1448429550">
                      <w:marLeft w:val="0"/>
                      <w:marRight w:val="0"/>
                      <w:marTop w:val="0"/>
                      <w:marBottom w:val="0"/>
                      <w:divBdr>
                        <w:top w:val="none" w:sz="0" w:space="0" w:color="auto"/>
                        <w:left w:val="none" w:sz="0" w:space="0" w:color="auto"/>
                        <w:bottom w:val="none" w:sz="0" w:space="0" w:color="auto"/>
                        <w:right w:val="none" w:sz="0" w:space="0" w:color="auto"/>
                      </w:divBdr>
                    </w:div>
                  </w:divsChild>
                </w:div>
                <w:div w:id="780799795">
                  <w:marLeft w:val="0"/>
                  <w:marRight w:val="0"/>
                  <w:marTop w:val="0"/>
                  <w:marBottom w:val="0"/>
                  <w:divBdr>
                    <w:top w:val="none" w:sz="0" w:space="0" w:color="auto"/>
                    <w:left w:val="none" w:sz="0" w:space="0" w:color="auto"/>
                    <w:bottom w:val="none" w:sz="0" w:space="0" w:color="auto"/>
                    <w:right w:val="none" w:sz="0" w:space="0" w:color="auto"/>
                  </w:divBdr>
                  <w:divsChild>
                    <w:div w:id="2095737177">
                      <w:marLeft w:val="0"/>
                      <w:marRight w:val="0"/>
                      <w:marTop w:val="0"/>
                      <w:marBottom w:val="0"/>
                      <w:divBdr>
                        <w:top w:val="none" w:sz="0" w:space="0" w:color="auto"/>
                        <w:left w:val="none" w:sz="0" w:space="0" w:color="auto"/>
                        <w:bottom w:val="none" w:sz="0" w:space="0" w:color="auto"/>
                        <w:right w:val="none" w:sz="0" w:space="0" w:color="auto"/>
                      </w:divBdr>
                    </w:div>
                  </w:divsChild>
                </w:div>
                <w:div w:id="348213755">
                  <w:marLeft w:val="0"/>
                  <w:marRight w:val="0"/>
                  <w:marTop w:val="0"/>
                  <w:marBottom w:val="0"/>
                  <w:divBdr>
                    <w:top w:val="none" w:sz="0" w:space="0" w:color="auto"/>
                    <w:left w:val="none" w:sz="0" w:space="0" w:color="auto"/>
                    <w:bottom w:val="none" w:sz="0" w:space="0" w:color="auto"/>
                    <w:right w:val="none" w:sz="0" w:space="0" w:color="auto"/>
                  </w:divBdr>
                  <w:divsChild>
                    <w:div w:id="422071629">
                      <w:marLeft w:val="0"/>
                      <w:marRight w:val="0"/>
                      <w:marTop w:val="0"/>
                      <w:marBottom w:val="0"/>
                      <w:divBdr>
                        <w:top w:val="none" w:sz="0" w:space="0" w:color="auto"/>
                        <w:left w:val="none" w:sz="0" w:space="0" w:color="auto"/>
                        <w:bottom w:val="none" w:sz="0" w:space="0" w:color="auto"/>
                        <w:right w:val="none" w:sz="0" w:space="0" w:color="auto"/>
                      </w:divBdr>
                    </w:div>
                  </w:divsChild>
                </w:div>
                <w:div w:id="9307101">
                  <w:marLeft w:val="0"/>
                  <w:marRight w:val="0"/>
                  <w:marTop w:val="0"/>
                  <w:marBottom w:val="0"/>
                  <w:divBdr>
                    <w:top w:val="none" w:sz="0" w:space="0" w:color="auto"/>
                    <w:left w:val="none" w:sz="0" w:space="0" w:color="auto"/>
                    <w:bottom w:val="none" w:sz="0" w:space="0" w:color="auto"/>
                    <w:right w:val="none" w:sz="0" w:space="0" w:color="auto"/>
                  </w:divBdr>
                  <w:divsChild>
                    <w:div w:id="1006323697">
                      <w:marLeft w:val="0"/>
                      <w:marRight w:val="0"/>
                      <w:marTop w:val="0"/>
                      <w:marBottom w:val="0"/>
                      <w:divBdr>
                        <w:top w:val="none" w:sz="0" w:space="0" w:color="auto"/>
                        <w:left w:val="none" w:sz="0" w:space="0" w:color="auto"/>
                        <w:bottom w:val="none" w:sz="0" w:space="0" w:color="auto"/>
                        <w:right w:val="none" w:sz="0" w:space="0" w:color="auto"/>
                      </w:divBdr>
                    </w:div>
                  </w:divsChild>
                </w:div>
                <w:div w:id="1817526185">
                  <w:marLeft w:val="0"/>
                  <w:marRight w:val="0"/>
                  <w:marTop w:val="0"/>
                  <w:marBottom w:val="0"/>
                  <w:divBdr>
                    <w:top w:val="none" w:sz="0" w:space="0" w:color="auto"/>
                    <w:left w:val="none" w:sz="0" w:space="0" w:color="auto"/>
                    <w:bottom w:val="none" w:sz="0" w:space="0" w:color="auto"/>
                    <w:right w:val="none" w:sz="0" w:space="0" w:color="auto"/>
                  </w:divBdr>
                  <w:divsChild>
                    <w:div w:id="958028439">
                      <w:marLeft w:val="0"/>
                      <w:marRight w:val="0"/>
                      <w:marTop w:val="0"/>
                      <w:marBottom w:val="0"/>
                      <w:divBdr>
                        <w:top w:val="none" w:sz="0" w:space="0" w:color="auto"/>
                        <w:left w:val="none" w:sz="0" w:space="0" w:color="auto"/>
                        <w:bottom w:val="none" w:sz="0" w:space="0" w:color="auto"/>
                        <w:right w:val="none" w:sz="0" w:space="0" w:color="auto"/>
                      </w:divBdr>
                    </w:div>
                  </w:divsChild>
                </w:div>
                <w:div w:id="1669676297">
                  <w:marLeft w:val="0"/>
                  <w:marRight w:val="0"/>
                  <w:marTop w:val="0"/>
                  <w:marBottom w:val="0"/>
                  <w:divBdr>
                    <w:top w:val="none" w:sz="0" w:space="0" w:color="auto"/>
                    <w:left w:val="none" w:sz="0" w:space="0" w:color="auto"/>
                    <w:bottom w:val="none" w:sz="0" w:space="0" w:color="auto"/>
                    <w:right w:val="none" w:sz="0" w:space="0" w:color="auto"/>
                  </w:divBdr>
                  <w:divsChild>
                    <w:div w:id="1348025261">
                      <w:marLeft w:val="0"/>
                      <w:marRight w:val="0"/>
                      <w:marTop w:val="0"/>
                      <w:marBottom w:val="0"/>
                      <w:divBdr>
                        <w:top w:val="none" w:sz="0" w:space="0" w:color="auto"/>
                        <w:left w:val="none" w:sz="0" w:space="0" w:color="auto"/>
                        <w:bottom w:val="none" w:sz="0" w:space="0" w:color="auto"/>
                        <w:right w:val="none" w:sz="0" w:space="0" w:color="auto"/>
                      </w:divBdr>
                    </w:div>
                  </w:divsChild>
                </w:div>
                <w:div w:id="1605724941">
                  <w:marLeft w:val="0"/>
                  <w:marRight w:val="0"/>
                  <w:marTop w:val="0"/>
                  <w:marBottom w:val="0"/>
                  <w:divBdr>
                    <w:top w:val="none" w:sz="0" w:space="0" w:color="auto"/>
                    <w:left w:val="none" w:sz="0" w:space="0" w:color="auto"/>
                    <w:bottom w:val="none" w:sz="0" w:space="0" w:color="auto"/>
                    <w:right w:val="none" w:sz="0" w:space="0" w:color="auto"/>
                  </w:divBdr>
                  <w:divsChild>
                    <w:div w:id="360741412">
                      <w:marLeft w:val="0"/>
                      <w:marRight w:val="0"/>
                      <w:marTop w:val="0"/>
                      <w:marBottom w:val="0"/>
                      <w:divBdr>
                        <w:top w:val="none" w:sz="0" w:space="0" w:color="auto"/>
                        <w:left w:val="none" w:sz="0" w:space="0" w:color="auto"/>
                        <w:bottom w:val="none" w:sz="0" w:space="0" w:color="auto"/>
                        <w:right w:val="none" w:sz="0" w:space="0" w:color="auto"/>
                      </w:divBdr>
                    </w:div>
                  </w:divsChild>
                </w:div>
                <w:div w:id="1052189155">
                  <w:marLeft w:val="0"/>
                  <w:marRight w:val="0"/>
                  <w:marTop w:val="0"/>
                  <w:marBottom w:val="0"/>
                  <w:divBdr>
                    <w:top w:val="none" w:sz="0" w:space="0" w:color="auto"/>
                    <w:left w:val="none" w:sz="0" w:space="0" w:color="auto"/>
                    <w:bottom w:val="none" w:sz="0" w:space="0" w:color="auto"/>
                    <w:right w:val="none" w:sz="0" w:space="0" w:color="auto"/>
                  </w:divBdr>
                  <w:divsChild>
                    <w:div w:id="171529363">
                      <w:marLeft w:val="0"/>
                      <w:marRight w:val="0"/>
                      <w:marTop w:val="0"/>
                      <w:marBottom w:val="0"/>
                      <w:divBdr>
                        <w:top w:val="none" w:sz="0" w:space="0" w:color="auto"/>
                        <w:left w:val="none" w:sz="0" w:space="0" w:color="auto"/>
                        <w:bottom w:val="none" w:sz="0" w:space="0" w:color="auto"/>
                        <w:right w:val="none" w:sz="0" w:space="0" w:color="auto"/>
                      </w:divBdr>
                    </w:div>
                  </w:divsChild>
                </w:div>
                <w:div w:id="1824394874">
                  <w:marLeft w:val="0"/>
                  <w:marRight w:val="0"/>
                  <w:marTop w:val="0"/>
                  <w:marBottom w:val="0"/>
                  <w:divBdr>
                    <w:top w:val="none" w:sz="0" w:space="0" w:color="auto"/>
                    <w:left w:val="none" w:sz="0" w:space="0" w:color="auto"/>
                    <w:bottom w:val="none" w:sz="0" w:space="0" w:color="auto"/>
                    <w:right w:val="none" w:sz="0" w:space="0" w:color="auto"/>
                  </w:divBdr>
                  <w:divsChild>
                    <w:div w:id="584654089">
                      <w:marLeft w:val="0"/>
                      <w:marRight w:val="0"/>
                      <w:marTop w:val="0"/>
                      <w:marBottom w:val="0"/>
                      <w:divBdr>
                        <w:top w:val="none" w:sz="0" w:space="0" w:color="auto"/>
                        <w:left w:val="none" w:sz="0" w:space="0" w:color="auto"/>
                        <w:bottom w:val="none" w:sz="0" w:space="0" w:color="auto"/>
                        <w:right w:val="none" w:sz="0" w:space="0" w:color="auto"/>
                      </w:divBdr>
                    </w:div>
                  </w:divsChild>
                </w:div>
                <w:div w:id="296497234">
                  <w:marLeft w:val="0"/>
                  <w:marRight w:val="0"/>
                  <w:marTop w:val="0"/>
                  <w:marBottom w:val="0"/>
                  <w:divBdr>
                    <w:top w:val="none" w:sz="0" w:space="0" w:color="auto"/>
                    <w:left w:val="none" w:sz="0" w:space="0" w:color="auto"/>
                    <w:bottom w:val="none" w:sz="0" w:space="0" w:color="auto"/>
                    <w:right w:val="none" w:sz="0" w:space="0" w:color="auto"/>
                  </w:divBdr>
                  <w:divsChild>
                    <w:div w:id="2071296176">
                      <w:marLeft w:val="0"/>
                      <w:marRight w:val="0"/>
                      <w:marTop w:val="0"/>
                      <w:marBottom w:val="0"/>
                      <w:divBdr>
                        <w:top w:val="none" w:sz="0" w:space="0" w:color="auto"/>
                        <w:left w:val="none" w:sz="0" w:space="0" w:color="auto"/>
                        <w:bottom w:val="none" w:sz="0" w:space="0" w:color="auto"/>
                        <w:right w:val="none" w:sz="0" w:space="0" w:color="auto"/>
                      </w:divBdr>
                    </w:div>
                  </w:divsChild>
                </w:div>
                <w:div w:id="727191158">
                  <w:marLeft w:val="0"/>
                  <w:marRight w:val="0"/>
                  <w:marTop w:val="0"/>
                  <w:marBottom w:val="0"/>
                  <w:divBdr>
                    <w:top w:val="none" w:sz="0" w:space="0" w:color="auto"/>
                    <w:left w:val="none" w:sz="0" w:space="0" w:color="auto"/>
                    <w:bottom w:val="none" w:sz="0" w:space="0" w:color="auto"/>
                    <w:right w:val="none" w:sz="0" w:space="0" w:color="auto"/>
                  </w:divBdr>
                  <w:divsChild>
                    <w:div w:id="1586527572">
                      <w:marLeft w:val="0"/>
                      <w:marRight w:val="0"/>
                      <w:marTop w:val="0"/>
                      <w:marBottom w:val="0"/>
                      <w:divBdr>
                        <w:top w:val="none" w:sz="0" w:space="0" w:color="auto"/>
                        <w:left w:val="none" w:sz="0" w:space="0" w:color="auto"/>
                        <w:bottom w:val="none" w:sz="0" w:space="0" w:color="auto"/>
                        <w:right w:val="none" w:sz="0" w:space="0" w:color="auto"/>
                      </w:divBdr>
                    </w:div>
                  </w:divsChild>
                </w:div>
                <w:div w:id="1204177997">
                  <w:marLeft w:val="0"/>
                  <w:marRight w:val="0"/>
                  <w:marTop w:val="0"/>
                  <w:marBottom w:val="0"/>
                  <w:divBdr>
                    <w:top w:val="none" w:sz="0" w:space="0" w:color="auto"/>
                    <w:left w:val="none" w:sz="0" w:space="0" w:color="auto"/>
                    <w:bottom w:val="none" w:sz="0" w:space="0" w:color="auto"/>
                    <w:right w:val="none" w:sz="0" w:space="0" w:color="auto"/>
                  </w:divBdr>
                  <w:divsChild>
                    <w:div w:id="1093429848">
                      <w:marLeft w:val="0"/>
                      <w:marRight w:val="0"/>
                      <w:marTop w:val="0"/>
                      <w:marBottom w:val="0"/>
                      <w:divBdr>
                        <w:top w:val="none" w:sz="0" w:space="0" w:color="auto"/>
                        <w:left w:val="none" w:sz="0" w:space="0" w:color="auto"/>
                        <w:bottom w:val="none" w:sz="0" w:space="0" w:color="auto"/>
                        <w:right w:val="none" w:sz="0" w:space="0" w:color="auto"/>
                      </w:divBdr>
                    </w:div>
                  </w:divsChild>
                </w:div>
                <w:div w:id="1353023372">
                  <w:marLeft w:val="0"/>
                  <w:marRight w:val="0"/>
                  <w:marTop w:val="0"/>
                  <w:marBottom w:val="0"/>
                  <w:divBdr>
                    <w:top w:val="none" w:sz="0" w:space="0" w:color="auto"/>
                    <w:left w:val="none" w:sz="0" w:space="0" w:color="auto"/>
                    <w:bottom w:val="none" w:sz="0" w:space="0" w:color="auto"/>
                    <w:right w:val="none" w:sz="0" w:space="0" w:color="auto"/>
                  </w:divBdr>
                  <w:divsChild>
                    <w:div w:id="1010909230">
                      <w:marLeft w:val="0"/>
                      <w:marRight w:val="0"/>
                      <w:marTop w:val="0"/>
                      <w:marBottom w:val="0"/>
                      <w:divBdr>
                        <w:top w:val="none" w:sz="0" w:space="0" w:color="auto"/>
                        <w:left w:val="none" w:sz="0" w:space="0" w:color="auto"/>
                        <w:bottom w:val="none" w:sz="0" w:space="0" w:color="auto"/>
                        <w:right w:val="none" w:sz="0" w:space="0" w:color="auto"/>
                      </w:divBdr>
                    </w:div>
                  </w:divsChild>
                </w:div>
                <w:div w:id="1893736923">
                  <w:marLeft w:val="0"/>
                  <w:marRight w:val="0"/>
                  <w:marTop w:val="0"/>
                  <w:marBottom w:val="0"/>
                  <w:divBdr>
                    <w:top w:val="none" w:sz="0" w:space="0" w:color="auto"/>
                    <w:left w:val="none" w:sz="0" w:space="0" w:color="auto"/>
                    <w:bottom w:val="none" w:sz="0" w:space="0" w:color="auto"/>
                    <w:right w:val="none" w:sz="0" w:space="0" w:color="auto"/>
                  </w:divBdr>
                  <w:divsChild>
                    <w:div w:id="981422339">
                      <w:marLeft w:val="0"/>
                      <w:marRight w:val="0"/>
                      <w:marTop w:val="0"/>
                      <w:marBottom w:val="0"/>
                      <w:divBdr>
                        <w:top w:val="none" w:sz="0" w:space="0" w:color="auto"/>
                        <w:left w:val="none" w:sz="0" w:space="0" w:color="auto"/>
                        <w:bottom w:val="none" w:sz="0" w:space="0" w:color="auto"/>
                        <w:right w:val="none" w:sz="0" w:space="0" w:color="auto"/>
                      </w:divBdr>
                    </w:div>
                  </w:divsChild>
                </w:div>
                <w:div w:id="669678070">
                  <w:marLeft w:val="0"/>
                  <w:marRight w:val="0"/>
                  <w:marTop w:val="0"/>
                  <w:marBottom w:val="0"/>
                  <w:divBdr>
                    <w:top w:val="none" w:sz="0" w:space="0" w:color="auto"/>
                    <w:left w:val="none" w:sz="0" w:space="0" w:color="auto"/>
                    <w:bottom w:val="none" w:sz="0" w:space="0" w:color="auto"/>
                    <w:right w:val="none" w:sz="0" w:space="0" w:color="auto"/>
                  </w:divBdr>
                  <w:divsChild>
                    <w:div w:id="1790974779">
                      <w:marLeft w:val="0"/>
                      <w:marRight w:val="0"/>
                      <w:marTop w:val="0"/>
                      <w:marBottom w:val="0"/>
                      <w:divBdr>
                        <w:top w:val="none" w:sz="0" w:space="0" w:color="auto"/>
                        <w:left w:val="none" w:sz="0" w:space="0" w:color="auto"/>
                        <w:bottom w:val="none" w:sz="0" w:space="0" w:color="auto"/>
                        <w:right w:val="none" w:sz="0" w:space="0" w:color="auto"/>
                      </w:divBdr>
                    </w:div>
                  </w:divsChild>
                </w:div>
                <w:div w:id="1521897964">
                  <w:marLeft w:val="0"/>
                  <w:marRight w:val="0"/>
                  <w:marTop w:val="0"/>
                  <w:marBottom w:val="0"/>
                  <w:divBdr>
                    <w:top w:val="none" w:sz="0" w:space="0" w:color="auto"/>
                    <w:left w:val="none" w:sz="0" w:space="0" w:color="auto"/>
                    <w:bottom w:val="none" w:sz="0" w:space="0" w:color="auto"/>
                    <w:right w:val="none" w:sz="0" w:space="0" w:color="auto"/>
                  </w:divBdr>
                  <w:divsChild>
                    <w:div w:id="2098136894">
                      <w:marLeft w:val="0"/>
                      <w:marRight w:val="0"/>
                      <w:marTop w:val="0"/>
                      <w:marBottom w:val="0"/>
                      <w:divBdr>
                        <w:top w:val="none" w:sz="0" w:space="0" w:color="auto"/>
                        <w:left w:val="none" w:sz="0" w:space="0" w:color="auto"/>
                        <w:bottom w:val="none" w:sz="0" w:space="0" w:color="auto"/>
                        <w:right w:val="none" w:sz="0" w:space="0" w:color="auto"/>
                      </w:divBdr>
                    </w:div>
                  </w:divsChild>
                </w:div>
                <w:div w:id="1981882410">
                  <w:marLeft w:val="0"/>
                  <w:marRight w:val="0"/>
                  <w:marTop w:val="0"/>
                  <w:marBottom w:val="0"/>
                  <w:divBdr>
                    <w:top w:val="none" w:sz="0" w:space="0" w:color="auto"/>
                    <w:left w:val="none" w:sz="0" w:space="0" w:color="auto"/>
                    <w:bottom w:val="none" w:sz="0" w:space="0" w:color="auto"/>
                    <w:right w:val="none" w:sz="0" w:space="0" w:color="auto"/>
                  </w:divBdr>
                  <w:divsChild>
                    <w:div w:id="1666007501">
                      <w:marLeft w:val="0"/>
                      <w:marRight w:val="0"/>
                      <w:marTop w:val="0"/>
                      <w:marBottom w:val="0"/>
                      <w:divBdr>
                        <w:top w:val="none" w:sz="0" w:space="0" w:color="auto"/>
                        <w:left w:val="none" w:sz="0" w:space="0" w:color="auto"/>
                        <w:bottom w:val="none" w:sz="0" w:space="0" w:color="auto"/>
                        <w:right w:val="none" w:sz="0" w:space="0" w:color="auto"/>
                      </w:divBdr>
                    </w:div>
                  </w:divsChild>
                </w:div>
                <w:div w:id="1855415054">
                  <w:marLeft w:val="0"/>
                  <w:marRight w:val="0"/>
                  <w:marTop w:val="0"/>
                  <w:marBottom w:val="0"/>
                  <w:divBdr>
                    <w:top w:val="none" w:sz="0" w:space="0" w:color="auto"/>
                    <w:left w:val="none" w:sz="0" w:space="0" w:color="auto"/>
                    <w:bottom w:val="none" w:sz="0" w:space="0" w:color="auto"/>
                    <w:right w:val="none" w:sz="0" w:space="0" w:color="auto"/>
                  </w:divBdr>
                  <w:divsChild>
                    <w:div w:id="2040546448">
                      <w:marLeft w:val="0"/>
                      <w:marRight w:val="0"/>
                      <w:marTop w:val="0"/>
                      <w:marBottom w:val="0"/>
                      <w:divBdr>
                        <w:top w:val="none" w:sz="0" w:space="0" w:color="auto"/>
                        <w:left w:val="none" w:sz="0" w:space="0" w:color="auto"/>
                        <w:bottom w:val="none" w:sz="0" w:space="0" w:color="auto"/>
                        <w:right w:val="none" w:sz="0" w:space="0" w:color="auto"/>
                      </w:divBdr>
                    </w:div>
                  </w:divsChild>
                </w:div>
                <w:div w:id="1428774336">
                  <w:marLeft w:val="0"/>
                  <w:marRight w:val="0"/>
                  <w:marTop w:val="0"/>
                  <w:marBottom w:val="0"/>
                  <w:divBdr>
                    <w:top w:val="none" w:sz="0" w:space="0" w:color="auto"/>
                    <w:left w:val="none" w:sz="0" w:space="0" w:color="auto"/>
                    <w:bottom w:val="none" w:sz="0" w:space="0" w:color="auto"/>
                    <w:right w:val="none" w:sz="0" w:space="0" w:color="auto"/>
                  </w:divBdr>
                  <w:divsChild>
                    <w:div w:id="975372907">
                      <w:marLeft w:val="0"/>
                      <w:marRight w:val="0"/>
                      <w:marTop w:val="0"/>
                      <w:marBottom w:val="0"/>
                      <w:divBdr>
                        <w:top w:val="none" w:sz="0" w:space="0" w:color="auto"/>
                        <w:left w:val="none" w:sz="0" w:space="0" w:color="auto"/>
                        <w:bottom w:val="none" w:sz="0" w:space="0" w:color="auto"/>
                        <w:right w:val="none" w:sz="0" w:space="0" w:color="auto"/>
                      </w:divBdr>
                    </w:div>
                  </w:divsChild>
                </w:div>
                <w:div w:id="1995523981">
                  <w:marLeft w:val="0"/>
                  <w:marRight w:val="0"/>
                  <w:marTop w:val="0"/>
                  <w:marBottom w:val="0"/>
                  <w:divBdr>
                    <w:top w:val="none" w:sz="0" w:space="0" w:color="auto"/>
                    <w:left w:val="none" w:sz="0" w:space="0" w:color="auto"/>
                    <w:bottom w:val="none" w:sz="0" w:space="0" w:color="auto"/>
                    <w:right w:val="none" w:sz="0" w:space="0" w:color="auto"/>
                  </w:divBdr>
                  <w:divsChild>
                    <w:div w:id="723605787">
                      <w:marLeft w:val="0"/>
                      <w:marRight w:val="0"/>
                      <w:marTop w:val="0"/>
                      <w:marBottom w:val="0"/>
                      <w:divBdr>
                        <w:top w:val="none" w:sz="0" w:space="0" w:color="auto"/>
                        <w:left w:val="none" w:sz="0" w:space="0" w:color="auto"/>
                        <w:bottom w:val="none" w:sz="0" w:space="0" w:color="auto"/>
                        <w:right w:val="none" w:sz="0" w:space="0" w:color="auto"/>
                      </w:divBdr>
                    </w:div>
                  </w:divsChild>
                </w:div>
                <w:div w:id="735594728">
                  <w:marLeft w:val="0"/>
                  <w:marRight w:val="0"/>
                  <w:marTop w:val="0"/>
                  <w:marBottom w:val="0"/>
                  <w:divBdr>
                    <w:top w:val="none" w:sz="0" w:space="0" w:color="auto"/>
                    <w:left w:val="none" w:sz="0" w:space="0" w:color="auto"/>
                    <w:bottom w:val="none" w:sz="0" w:space="0" w:color="auto"/>
                    <w:right w:val="none" w:sz="0" w:space="0" w:color="auto"/>
                  </w:divBdr>
                  <w:divsChild>
                    <w:div w:id="323897944">
                      <w:marLeft w:val="0"/>
                      <w:marRight w:val="0"/>
                      <w:marTop w:val="0"/>
                      <w:marBottom w:val="0"/>
                      <w:divBdr>
                        <w:top w:val="none" w:sz="0" w:space="0" w:color="auto"/>
                        <w:left w:val="none" w:sz="0" w:space="0" w:color="auto"/>
                        <w:bottom w:val="none" w:sz="0" w:space="0" w:color="auto"/>
                        <w:right w:val="none" w:sz="0" w:space="0" w:color="auto"/>
                      </w:divBdr>
                    </w:div>
                  </w:divsChild>
                </w:div>
                <w:div w:id="1800226078">
                  <w:marLeft w:val="0"/>
                  <w:marRight w:val="0"/>
                  <w:marTop w:val="0"/>
                  <w:marBottom w:val="0"/>
                  <w:divBdr>
                    <w:top w:val="none" w:sz="0" w:space="0" w:color="auto"/>
                    <w:left w:val="none" w:sz="0" w:space="0" w:color="auto"/>
                    <w:bottom w:val="none" w:sz="0" w:space="0" w:color="auto"/>
                    <w:right w:val="none" w:sz="0" w:space="0" w:color="auto"/>
                  </w:divBdr>
                  <w:divsChild>
                    <w:div w:id="258485324">
                      <w:marLeft w:val="0"/>
                      <w:marRight w:val="0"/>
                      <w:marTop w:val="0"/>
                      <w:marBottom w:val="0"/>
                      <w:divBdr>
                        <w:top w:val="none" w:sz="0" w:space="0" w:color="auto"/>
                        <w:left w:val="none" w:sz="0" w:space="0" w:color="auto"/>
                        <w:bottom w:val="none" w:sz="0" w:space="0" w:color="auto"/>
                        <w:right w:val="none" w:sz="0" w:space="0" w:color="auto"/>
                      </w:divBdr>
                    </w:div>
                  </w:divsChild>
                </w:div>
                <w:div w:id="1026517174">
                  <w:marLeft w:val="0"/>
                  <w:marRight w:val="0"/>
                  <w:marTop w:val="0"/>
                  <w:marBottom w:val="0"/>
                  <w:divBdr>
                    <w:top w:val="none" w:sz="0" w:space="0" w:color="auto"/>
                    <w:left w:val="none" w:sz="0" w:space="0" w:color="auto"/>
                    <w:bottom w:val="none" w:sz="0" w:space="0" w:color="auto"/>
                    <w:right w:val="none" w:sz="0" w:space="0" w:color="auto"/>
                  </w:divBdr>
                  <w:divsChild>
                    <w:div w:id="751317754">
                      <w:marLeft w:val="0"/>
                      <w:marRight w:val="0"/>
                      <w:marTop w:val="0"/>
                      <w:marBottom w:val="0"/>
                      <w:divBdr>
                        <w:top w:val="none" w:sz="0" w:space="0" w:color="auto"/>
                        <w:left w:val="none" w:sz="0" w:space="0" w:color="auto"/>
                        <w:bottom w:val="none" w:sz="0" w:space="0" w:color="auto"/>
                        <w:right w:val="none" w:sz="0" w:space="0" w:color="auto"/>
                      </w:divBdr>
                    </w:div>
                  </w:divsChild>
                </w:div>
                <w:div w:id="1338191088">
                  <w:marLeft w:val="0"/>
                  <w:marRight w:val="0"/>
                  <w:marTop w:val="0"/>
                  <w:marBottom w:val="0"/>
                  <w:divBdr>
                    <w:top w:val="none" w:sz="0" w:space="0" w:color="auto"/>
                    <w:left w:val="none" w:sz="0" w:space="0" w:color="auto"/>
                    <w:bottom w:val="none" w:sz="0" w:space="0" w:color="auto"/>
                    <w:right w:val="none" w:sz="0" w:space="0" w:color="auto"/>
                  </w:divBdr>
                  <w:divsChild>
                    <w:div w:id="1190873058">
                      <w:marLeft w:val="0"/>
                      <w:marRight w:val="0"/>
                      <w:marTop w:val="0"/>
                      <w:marBottom w:val="0"/>
                      <w:divBdr>
                        <w:top w:val="none" w:sz="0" w:space="0" w:color="auto"/>
                        <w:left w:val="none" w:sz="0" w:space="0" w:color="auto"/>
                        <w:bottom w:val="none" w:sz="0" w:space="0" w:color="auto"/>
                        <w:right w:val="none" w:sz="0" w:space="0" w:color="auto"/>
                      </w:divBdr>
                    </w:div>
                  </w:divsChild>
                </w:div>
                <w:div w:id="1767580815">
                  <w:marLeft w:val="0"/>
                  <w:marRight w:val="0"/>
                  <w:marTop w:val="0"/>
                  <w:marBottom w:val="0"/>
                  <w:divBdr>
                    <w:top w:val="none" w:sz="0" w:space="0" w:color="auto"/>
                    <w:left w:val="none" w:sz="0" w:space="0" w:color="auto"/>
                    <w:bottom w:val="none" w:sz="0" w:space="0" w:color="auto"/>
                    <w:right w:val="none" w:sz="0" w:space="0" w:color="auto"/>
                  </w:divBdr>
                  <w:divsChild>
                    <w:div w:id="234364172">
                      <w:marLeft w:val="0"/>
                      <w:marRight w:val="0"/>
                      <w:marTop w:val="0"/>
                      <w:marBottom w:val="0"/>
                      <w:divBdr>
                        <w:top w:val="none" w:sz="0" w:space="0" w:color="auto"/>
                        <w:left w:val="none" w:sz="0" w:space="0" w:color="auto"/>
                        <w:bottom w:val="none" w:sz="0" w:space="0" w:color="auto"/>
                        <w:right w:val="none" w:sz="0" w:space="0" w:color="auto"/>
                      </w:divBdr>
                    </w:div>
                  </w:divsChild>
                </w:div>
                <w:div w:id="419331868">
                  <w:marLeft w:val="0"/>
                  <w:marRight w:val="0"/>
                  <w:marTop w:val="0"/>
                  <w:marBottom w:val="0"/>
                  <w:divBdr>
                    <w:top w:val="none" w:sz="0" w:space="0" w:color="auto"/>
                    <w:left w:val="none" w:sz="0" w:space="0" w:color="auto"/>
                    <w:bottom w:val="none" w:sz="0" w:space="0" w:color="auto"/>
                    <w:right w:val="none" w:sz="0" w:space="0" w:color="auto"/>
                  </w:divBdr>
                  <w:divsChild>
                    <w:div w:id="528908061">
                      <w:marLeft w:val="0"/>
                      <w:marRight w:val="0"/>
                      <w:marTop w:val="0"/>
                      <w:marBottom w:val="0"/>
                      <w:divBdr>
                        <w:top w:val="none" w:sz="0" w:space="0" w:color="auto"/>
                        <w:left w:val="none" w:sz="0" w:space="0" w:color="auto"/>
                        <w:bottom w:val="none" w:sz="0" w:space="0" w:color="auto"/>
                        <w:right w:val="none" w:sz="0" w:space="0" w:color="auto"/>
                      </w:divBdr>
                    </w:div>
                  </w:divsChild>
                </w:div>
                <w:div w:id="1600749150">
                  <w:marLeft w:val="0"/>
                  <w:marRight w:val="0"/>
                  <w:marTop w:val="0"/>
                  <w:marBottom w:val="0"/>
                  <w:divBdr>
                    <w:top w:val="none" w:sz="0" w:space="0" w:color="auto"/>
                    <w:left w:val="none" w:sz="0" w:space="0" w:color="auto"/>
                    <w:bottom w:val="none" w:sz="0" w:space="0" w:color="auto"/>
                    <w:right w:val="none" w:sz="0" w:space="0" w:color="auto"/>
                  </w:divBdr>
                  <w:divsChild>
                    <w:div w:id="314452424">
                      <w:marLeft w:val="0"/>
                      <w:marRight w:val="0"/>
                      <w:marTop w:val="0"/>
                      <w:marBottom w:val="0"/>
                      <w:divBdr>
                        <w:top w:val="none" w:sz="0" w:space="0" w:color="auto"/>
                        <w:left w:val="none" w:sz="0" w:space="0" w:color="auto"/>
                        <w:bottom w:val="none" w:sz="0" w:space="0" w:color="auto"/>
                        <w:right w:val="none" w:sz="0" w:space="0" w:color="auto"/>
                      </w:divBdr>
                    </w:div>
                  </w:divsChild>
                </w:div>
                <w:div w:id="510677972">
                  <w:marLeft w:val="0"/>
                  <w:marRight w:val="0"/>
                  <w:marTop w:val="0"/>
                  <w:marBottom w:val="0"/>
                  <w:divBdr>
                    <w:top w:val="none" w:sz="0" w:space="0" w:color="auto"/>
                    <w:left w:val="none" w:sz="0" w:space="0" w:color="auto"/>
                    <w:bottom w:val="none" w:sz="0" w:space="0" w:color="auto"/>
                    <w:right w:val="none" w:sz="0" w:space="0" w:color="auto"/>
                  </w:divBdr>
                  <w:divsChild>
                    <w:div w:id="2100249585">
                      <w:marLeft w:val="0"/>
                      <w:marRight w:val="0"/>
                      <w:marTop w:val="0"/>
                      <w:marBottom w:val="0"/>
                      <w:divBdr>
                        <w:top w:val="none" w:sz="0" w:space="0" w:color="auto"/>
                        <w:left w:val="none" w:sz="0" w:space="0" w:color="auto"/>
                        <w:bottom w:val="none" w:sz="0" w:space="0" w:color="auto"/>
                        <w:right w:val="none" w:sz="0" w:space="0" w:color="auto"/>
                      </w:divBdr>
                    </w:div>
                  </w:divsChild>
                </w:div>
                <w:div w:id="889803711">
                  <w:marLeft w:val="0"/>
                  <w:marRight w:val="0"/>
                  <w:marTop w:val="0"/>
                  <w:marBottom w:val="0"/>
                  <w:divBdr>
                    <w:top w:val="none" w:sz="0" w:space="0" w:color="auto"/>
                    <w:left w:val="none" w:sz="0" w:space="0" w:color="auto"/>
                    <w:bottom w:val="none" w:sz="0" w:space="0" w:color="auto"/>
                    <w:right w:val="none" w:sz="0" w:space="0" w:color="auto"/>
                  </w:divBdr>
                  <w:divsChild>
                    <w:div w:id="833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020752">
      <w:bodyDiv w:val="1"/>
      <w:marLeft w:val="0"/>
      <w:marRight w:val="0"/>
      <w:marTop w:val="0"/>
      <w:marBottom w:val="0"/>
      <w:divBdr>
        <w:top w:val="none" w:sz="0" w:space="0" w:color="auto"/>
        <w:left w:val="none" w:sz="0" w:space="0" w:color="auto"/>
        <w:bottom w:val="none" w:sz="0" w:space="0" w:color="auto"/>
        <w:right w:val="none" w:sz="0" w:space="0" w:color="auto"/>
      </w:divBdr>
    </w:div>
    <w:div w:id="1118992003">
      <w:bodyDiv w:val="1"/>
      <w:marLeft w:val="0"/>
      <w:marRight w:val="0"/>
      <w:marTop w:val="0"/>
      <w:marBottom w:val="0"/>
      <w:divBdr>
        <w:top w:val="none" w:sz="0" w:space="0" w:color="auto"/>
        <w:left w:val="none" w:sz="0" w:space="0" w:color="auto"/>
        <w:bottom w:val="none" w:sz="0" w:space="0" w:color="auto"/>
        <w:right w:val="none" w:sz="0" w:space="0" w:color="auto"/>
      </w:divBdr>
    </w:div>
    <w:div w:id="1120223295">
      <w:bodyDiv w:val="1"/>
      <w:marLeft w:val="0"/>
      <w:marRight w:val="0"/>
      <w:marTop w:val="0"/>
      <w:marBottom w:val="0"/>
      <w:divBdr>
        <w:top w:val="none" w:sz="0" w:space="0" w:color="auto"/>
        <w:left w:val="none" w:sz="0" w:space="0" w:color="auto"/>
        <w:bottom w:val="none" w:sz="0" w:space="0" w:color="auto"/>
        <w:right w:val="none" w:sz="0" w:space="0" w:color="auto"/>
      </w:divBdr>
    </w:div>
    <w:div w:id="1931348520">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irrosdata.ctk.uni-lj.si/raziskovalni-podatki/nacrt-ravnanja-z-raziskovalnimi-podatk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aris-rs.si/sl/dostop/gradivo/obrazci/25/NRRP-25.asp" TargetMode="External"/><Relationship Id="rId17" Type="http://schemas.openxmlformats.org/officeDocument/2006/relationships/hyperlink" Target="https://terminoloski.slovenscina.eu/slovarji/48/o-slovarju" TargetMode="External"/><Relationship Id="rId2" Type="http://schemas.openxmlformats.org/officeDocument/2006/relationships/customXml" Target="../customXml/item2.xml"/><Relationship Id="rId16" Type="http://schemas.openxmlformats.org/officeDocument/2006/relationships/hyperlink" Target="https://www.nwo.nl/en/research-data-managemen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3-01-1828/uredba-o-izvajanju-znanstvenoraziskovalnega-dela-v-skladu-z-naceli-odprte-znanosti" TargetMode="External"/><Relationship Id="rId5" Type="http://schemas.openxmlformats.org/officeDocument/2006/relationships/numbering" Target="numbering.xml"/><Relationship Id="rId15" Type="http://schemas.openxmlformats.org/officeDocument/2006/relationships/hyperlink" Target="https://www.openaire.eu/images/Guides/HORIZON_EUROPE_Data-Management-Plan-Template.pdf"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ippocampus.si/ISBN/978-961-293-328-9.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terminoloski.slovenscina.eu/termin/3905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E7B801550846544956BB93B6790FF2A" ma:contentTypeVersion="2" ma:contentTypeDescription="Ustvari nov dokument." ma:contentTypeScope="" ma:versionID="afc35ead0936ec2965ad7257e586fa83">
  <xsd:schema xmlns:xsd="http://www.w3.org/2001/XMLSchema" xmlns:xs="http://www.w3.org/2001/XMLSchema" xmlns:p="http://schemas.microsoft.com/office/2006/metadata/properties" xmlns:ns2="c0277750-1130-4c77-a114-54a1208786e4" targetNamespace="http://schemas.microsoft.com/office/2006/metadata/properties" ma:root="true" ma:fieldsID="e8d05b8d6b3a56639b8a16ad0c587e36"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8C55C7-B2C0-4005-916A-E3A4A7D8E5AE}">
  <ds:schemaRefs>
    <ds:schemaRef ds:uri="http://schemas.openxmlformats.org/officeDocument/2006/bibliography"/>
  </ds:schemaRefs>
</ds:datastoreItem>
</file>

<file path=customXml/itemProps2.xml><?xml version="1.0" encoding="utf-8"?>
<ds:datastoreItem xmlns:ds="http://schemas.openxmlformats.org/officeDocument/2006/customXml" ds:itemID="{31BF3034-2F8A-4E1F-80F0-0CC4734E2B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3FF362F-1684-4946-86B6-3629EF1D75B8}">
  <ds:schemaRefs>
    <ds:schemaRef ds:uri="http://schemas.microsoft.com/sharepoint/v3/contenttype/forms"/>
  </ds:schemaRefs>
</ds:datastoreItem>
</file>

<file path=customXml/itemProps4.xml><?xml version="1.0" encoding="utf-8"?>
<ds:datastoreItem xmlns:ds="http://schemas.openxmlformats.org/officeDocument/2006/customXml" ds:itemID="{432D65AC-2C1A-4329-AB0A-F6B2D93D4C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2863</Words>
  <Characters>16325</Characters>
  <Application>Microsoft Office Word</Application>
  <DocSecurity>0</DocSecurity>
  <Lines>136</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Načrt ravnanja z raziskovalnimi podatki – PABM-FLOOD</dc:title>
  <dc:subject>ARIS Z6-70200</dc:subject>
  <dc:creator>Rok Novak</dc:creator>
  <cp:keywords/>
  <cp:lastModifiedBy>Rok</cp:lastModifiedBy>
  <cp:revision>3</cp:revision>
  <cp:lastPrinted>2026-05-13T11:01:00Z</cp:lastPrinted>
  <dcterms:created xsi:type="dcterms:W3CDTF">2026-05-15T10:06:00Z</dcterms:created>
  <dcterms:modified xsi:type="dcterms:W3CDTF">2026-08-03T08:37:00Z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0x010100EE7B801550846544956BB93B6790FF2A</vt:lpwstr>
  </property>
</Properties>
</file>